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8E" w:rsidRPr="00385FC7" w:rsidRDefault="0016688E" w:rsidP="0016688E">
      <w:pPr>
        <w:widowControl/>
        <w:shd w:val="clear" w:color="auto" w:fill="FFFFFF"/>
        <w:spacing w:line="360" w:lineRule="exact"/>
        <w:jc w:val="center"/>
        <w:rPr>
          <w:rFonts w:ascii="微软雅黑" w:eastAsia="微软雅黑" w:hAnsi="微软雅黑" w:cs="宋体" w:hint="eastAsia"/>
          <w:kern w:val="0"/>
          <w:sz w:val="24"/>
          <w:szCs w:val="24"/>
        </w:rPr>
      </w:pPr>
      <w:r w:rsidRPr="0016688E">
        <w:rPr>
          <w:rFonts w:ascii="微软雅黑" w:eastAsia="微软雅黑" w:hAnsi="微软雅黑" w:cs="宋体" w:hint="eastAsia"/>
          <w:kern w:val="0"/>
          <w:sz w:val="24"/>
          <w:szCs w:val="24"/>
        </w:rPr>
        <w:t>湖南省康复医院2025年第一批采购项目</w:t>
      </w:r>
      <w:r w:rsidRPr="00385FC7">
        <w:rPr>
          <w:rFonts w:ascii="微软雅黑" w:eastAsia="微软雅黑" w:hAnsi="微软雅黑" w:cs="宋体" w:hint="eastAsia"/>
          <w:kern w:val="0"/>
          <w:sz w:val="24"/>
          <w:szCs w:val="24"/>
        </w:rPr>
        <w:t>公开招标公告</w:t>
      </w:r>
    </w:p>
    <w:p w:rsidR="00385FC7" w:rsidRDefault="00385FC7" w:rsidP="0016688E">
      <w:pPr>
        <w:widowControl/>
        <w:shd w:val="clear" w:color="auto" w:fill="FFFFFF"/>
        <w:spacing w:line="360" w:lineRule="exact"/>
        <w:jc w:val="left"/>
        <w:rPr>
          <w:rFonts w:ascii="微软雅黑" w:eastAsia="微软雅黑" w:hAnsi="微软雅黑" w:cs="宋体" w:hint="eastAsia"/>
          <w:kern w:val="0"/>
          <w:sz w:val="20"/>
          <w:szCs w:val="20"/>
        </w:rPr>
      </w:pPr>
    </w:p>
    <w:p w:rsidR="0016688E" w:rsidRPr="0016688E" w:rsidRDefault="0016688E" w:rsidP="0016688E">
      <w:pPr>
        <w:widowControl/>
        <w:shd w:val="clear" w:color="auto" w:fill="FFFFFF"/>
        <w:spacing w:line="360" w:lineRule="exact"/>
        <w:jc w:val="left"/>
        <w:rPr>
          <w:rFonts w:ascii="微软雅黑" w:eastAsia="微软雅黑" w:hAnsi="微软雅黑" w:cs="宋体"/>
          <w:kern w:val="0"/>
          <w:sz w:val="20"/>
          <w:szCs w:val="20"/>
        </w:rPr>
      </w:pPr>
      <w:bookmarkStart w:id="0" w:name="_GoBack"/>
      <w:bookmarkEnd w:id="0"/>
      <w:r w:rsidRPr="0016688E">
        <w:rPr>
          <w:rFonts w:ascii="微软雅黑" w:eastAsia="微软雅黑" w:hAnsi="微软雅黑" w:cs="宋体" w:hint="eastAsia"/>
          <w:kern w:val="0"/>
          <w:sz w:val="20"/>
          <w:szCs w:val="20"/>
        </w:rPr>
        <w:t>湖南省康复医院 的2025年第一批采购 进行公开招标采购，现邀请合格投标人参加投标。</w:t>
      </w:r>
    </w:p>
    <w:p w:rsidR="0016688E" w:rsidRPr="0016688E" w:rsidRDefault="0016688E" w:rsidP="0016688E">
      <w:pPr>
        <w:widowControl/>
        <w:shd w:val="clear" w:color="auto" w:fill="FFFFFF"/>
        <w:spacing w:line="360" w:lineRule="exact"/>
        <w:jc w:val="left"/>
        <w:outlineLvl w:val="2"/>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一、采购项目基本信息</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1、采购项目名称：湖南省康复医院2025年第一批采购项目</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2、政府采购计划编号：湘</w:t>
      </w:r>
      <w:proofErr w:type="gramStart"/>
      <w:r w:rsidRPr="0016688E">
        <w:rPr>
          <w:rFonts w:ascii="微软雅黑" w:eastAsia="微软雅黑" w:hAnsi="微软雅黑" w:cs="宋体" w:hint="eastAsia"/>
          <w:kern w:val="0"/>
          <w:sz w:val="20"/>
          <w:szCs w:val="20"/>
        </w:rPr>
        <w:t>财采计</w:t>
      </w:r>
      <w:proofErr w:type="gramEnd"/>
      <w:r w:rsidRPr="0016688E">
        <w:rPr>
          <w:rFonts w:ascii="微软雅黑" w:eastAsia="微软雅黑" w:hAnsi="微软雅黑" w:cs="宋体" w:hint="eastAsia"/>
          <w:kern w:val="0"/>
          <w:sz w:val="20"/>
          <w:szCs w:val="20"/>
        </w:rPr>
        <w:t>[2025]000395号</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3、委托代理编号：2975-20250326-844</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4、采购项目预算：1,690,000元</w:t>
      </w:r>
    </w:p>
    <w:p w:rsidR="0016688E" w:rsidRPr="0016688E" w:rsidRDefault="0016688E" w:rsidP="0016688E">
      <w:pPr>
        <w:widowControl/>
        <w:shd w:val="clear" w:color="auto" w:fill="FFFFFF"/>
        <w:spacing w:line="360" w:lineRule="exact"/>
        <w:ind w:firstLine="960"/>
        <w:jc w:val="left"/>
        <w:rPr>
          <w:rFonts w:ascii="微软雅黑" w:eastAsia="微软雅黑" w:hAnsi="微软雅黑" w:cs="宋体" w:hint="eastAsia"/>
          <w:kern w:val="0"/>
          <w:sz w:val="20"/>
          <w:szCs w:val="20"/>
        </w:rPr>
      </w:pPr>
      <w:r w:rsidRPr="0016688E">
        <w:rPr>
          <w:rFonts w:ascii="微软雅黑" w:eastAsia="微软雅黑" w:hAnsi="微软雅黑" w:cs="宋体"/>
          <w:kern w:val="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9.9pt;height:19.15pt" o:ole="">
            <v:imagedata r:id="rId7" o:title=""/>
          </v:shape>
          <w:control r:id="rId8" w:name="DefaultOcxName" w:shapeid="_x0000_i1096"/>
        </w:object>
      </w:r>
      <w:r w:rsidRPr="0016688E">
        <w:rPr>
          <w:rFonts w:ascii="微软雅黑" w:eastAsia="微软雅黑" w:hAnsi="微软雅黑" w:cs="宋体" w:hint="eastAsia"/>
          <w:kern w:val="0"/>
          <w:sz w:val="20"/>
          <w:szCs w:val="20"/>
        </w:rPr>
        <w:t>支持预付款，预付比例：</w:t>
      </w:r>
      <w:r w:rsidRPr="0016688E">
        <w:rPr>
          <w:rFonts w:ascii="微软雅黑" w:eastAsia="微软雅黑" w:hAnsi="微软雅黑" w:cs="宋体" w:hint="eastAsia"/>
          <w:kern w:val="0"/>
          <w:sz w:val="20"/>
          <w:szCs w:val="20"/>
          <w:u w:val="single"/>
        </w:rPr>
        <w:t>%</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5、本项目对应的中小企业划分标准所属行业：</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6、评标方法： </w:t>
      </w:r>
      <w:r w:rsidRPr="0016688E">
        <w:rPr>
          <w:rFonts w:ascii="微软雅黑" w:eastAsia="微软雅黑" w:hAnsi="微软雅黑" w:cs="宋体"/>
          <w:kern w:val="0"/>
          <w:sz w:val="20"/>
          <w:szCs w:val="20"/>
        </w:rPr>
        <w:object w:dxaOrig="1440" w:dyaOrig="1440">
          <v:shape id="_x0000_i1095" type="#_x0000_t75" style="width:19.9pt;height:19.15pt" o:ole="">
            <v:imagedata r:id="rId7" o:title=""/>
          </v:shape>
          <w:control r:id="rId9" w:name="DefaultOcxName1" w:shapeid="_x0000_i1095"/>
        </w:object>
      </w:r>
      <w:r w:rsidRPr="0016688E">
        <w:rPr>
          <w:rFonts w:ascii="微软雅黑" w:eastAsia="微软雅黑" w:hAnsi="微软雅黑" w:cs="宋体" w:hint="eastAsia"/>
          <w:kern w:val="0"/>
          <w:sz w:val="20"/>
          <w:szCs w:val="20"/>
        </w:rPr>
        <w:t>最低价法 </w:t>
      </w:r>
      <w:r w:rsidRPr="0016688E">
        <w:rPr>
          <w:rFonts w:ascii="微软雅黑" w:eastAsia="微软雅黑" w:hAnsi="微软雅黑" w:cs="宋体"/>
          <w:kern w:val="0"/>
          <w:sz w:val="20"/>
          <w:szCs w:val="20"/>
        </w:rPr>
        <w:object w:dxaOrig="1440" w:dyaOrig="1440">
          <v:shape id="_x0000_i1094" type="#_x0000_t75" style="width:19.9pt;height:19.15pt" o:ole="">
            <v:imagedata r:id="rId10" o:title=""/>
          </v:shape>
          <w:control r:id="rId11" w:name="DefaultOcxName2" w:shapeid="_x0000_i1094"/>
        </w:object>
      </w:r>
      <w:r w:rsidRPr="0016688E">
        <w:rPr>
          <w:rFonts w:ascii="微软雅黑" w:eastAsia="微软雅黑" w:hAnsi="微软雅黑" w:cs="宋体" w:hint="eastAsia"/>
          <w:kern w:val="0"/>
          <w:sz w:val="20"/>
          <w:szCs w:val="20"/>
        </w:rPr>
        <w:t>综合评分法</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7、合同定价方式： </w:t>
      </w:r>
      <w:r w:rsidRPr="0016688E">
        <w:rPr>
          <w:rFonts w:ascii="微软雅黑" w:eastAsia="微软雅黑" w:hAnsi="微软雅黑" w:cs="宋体"/>
          <w:kern w:val="0"/>
          <w:sz w:val="20"/>
          <w:szCs w:val="20"/>
        </w:rPr>
        <w:object w:dxaOrig="1440" w:dyaOrig="1440">
          <v:shape id="_x0000_i1093" type="#_x0000_t75" style="width:19.9pt;height:19.15pt" o:ole="">
            <v:imagedata r:id="rId10" o:title=""/>
          </v:shape>
          <w:control r:id="rId12" w:name="DefaultOcxName3" w:shapeid="_x0000_i1093"/>
        </w:object>
      </w:r>
      <w:r w:rsidRPr="0016688E">
        <w:rPr>
          <w:rFonts w:ascii="微软雅黑" w:eastAsia="微软雅黑" w:hAnsi="微软雅黑" w:cs="宋体" w:hint="eastAsia"/>
          <w:kern w:val="0"/>
          <w:sz w:val="20"/>
          <w:szCs w:val="20"/>
        </w:rPr>
        <w:t>固定总价 </w:t>
      </w:r>
      <w:r w:rsidRPr="0016688E">
        <w:rPr>
          <w:rFonts w:ascii="微软雅黑" w:eastAsia="微软雅黑" w:hAnsi="微软雅黑" w:cs="宋体"/>
          <w:kern w:val="0"/>
          <w:sz w:val="20"/>
          <w:szCs w:val="20"/>
        </w:rPr>
        <w:object w:dxaOrig="1440" w:dyaOrig="1440">
          <v:shape id="_x0000_i1092" type="#_x0000_t75" style="width:19.9pt;height:19.15pt" o:ole="">
            <v:imagedata r:id="rId7" o:title=""/>
          </v:shape>
          <w:control r:id="rId13" w:name="DefaultOcxName4" w:shapeid="_x0000_i1092"/>
        </w:object>
      </w:r>
      <w:r w:rsidRPr="0016688E">
        <w:rPr>
          <w:rFonts w:ascii="微软雅黑" w:eastAsia="微软雅黑" w:hAnsi="微软雅黑" w:cs="宋体" w:hint="eastAsia"/>
          <w:kern w:val="0"/>
          <w:sz w:val="20"/>
          <w:szCs w:val="20"/>
        </w:rPr>
        <w:t>固定单价 </w:t>
      </w:r>
      <w:r w:rsidRPr="0016688E">
        <w:rPr>
          <w:rFonts w:ascii="微软雅黑" w:eastAsia="微软雅黑" w:hAnsi="微软雅黑" w:cs="宋体"/>
          <w:kern w:val="0"/>
          <w:sz w:val="20"/>
          <w:szCs w:val="20"/>
        </w:rPr>
        <w:object w:dxaOrig="1440" w:dyaOrig="1440">
          <v:shape id="_x0000_i1091" type="#_x0000_t75" style="width:19.9pt;height:19.15pt" o:ole="">
            <v:imagedata r:id="rId7" o:title=""/>
          </v:shape>
          <w:control r:id="rId14" w:name="DefaultOcxName5" w:shapeid="_x0000_i1091"/>
        </w:object>
      </w:r>
      <w:r w:rsidRPr="0016688E">
        <w:rPr>
          <w:rFonts w:ascii="微软雅黑" w:eastAsia="微软雅黑" w:hAnsi="微软雅黑" w:cs="宋体" w:hint="eastAsia"/>
          <w:kern w:val="0"/>
          <w:sz w:val="20"/>
          <w:szCs w:val="20"/>
        </w:rPr>
        <w:t>成本补偿 </w:t>
      </w:r>
      <w:r w:rsidRPr="0016688E">
        <w:rPr>
          <w:rFonts w:ascii="微软雅黑" w:eastAsia="微软雅黑" w:hAnsi="微软雅黑" w:cs="宋体"/>
          <w:kern w:val="0"/>
          <w:sz w:val="20"/>
          <w:szCs w:val="20"/>
        </w:rPr>
        <w:object w:dxaOrig="1440" w:dyaOrig="1440">
          <v:shape id="_x0000_i1090" type="#_x0000_t75" style="width:19.9pt;height:19.15pt" o:ole="">
            <v:imagedata r:id="rId7" o:title=""/>
          </v:shape>
          <w:control r:id="rId15" w:name="DefaultOcxName6" w:shapeid="_x0000_i1090"/>
        </w:object>
      </w:r>
      <w:r w:rsidRPr="0016688E">
        <w:rPr>
          <w:rFonts w:ascii="微软雅黑" w:eastAsia="微软雅黑" w:hAnsi="微软雅黑" w:cs="宋体" w:hint="eastAsia"/>
          <w:kern w:val="0"/>
          <w:sz w:val="20"/>
          <w:szCs w:val="20"/>
        </w:rPr>
        <w:t>绩效激励</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8、合同履行期限：详见招标文件</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9、本项目分阶段要求投标人提供以下保证：</w:t>
      </w:r>
    </w:p>
    <w:p w:rsidR="0016688E" w:rsidRPr="0016688E" w:rsidRDefault="0016688E" w:rsidP="0016688E">
      <w:pPr>
        <w:widowControl/>
        <w:shd w:val="clear" w:color="auto" w:fill="FFFFFF"/>
        <w:spacing w:line="360" w:lineRule="exact"/>
        <w:ind w:firstLine="960"/>
        <w:jc w:val="left"/>
        <w:rPr>
          <w:rFonts w:ascii="微软雅黑" w:eastAsia="微软雅黑" w:hAnsi="微软雅黑" w:cs="宋体" w:hint="eastAsia"/>
          <w:kern w:val="0"/>
          <w:sz w:val="20"/>
          <w:szCs w:val="20"/>
        </w:rPr>
      </w:pPr>
      <w:r w:rsidRPr="0016688E">
        <w:rPr>
          <w:rFonts w:ascii="微软雅黑" w:eastAsia="微软雅黑" w:hAnsi="微软雅黑" w:cs="宋体"/>
          <w:kern w:val="0"/>
          <w:sz w:val="20"/>
          <w:szCs w:val="20"/>
        </w:rPr>
        <w:object w:dxaOrig="1440" w:dyaOrig="1440">
          <v:shape id="_x0000_i1089" type="#_x0000_t75" style="width:19.9pt;height:19.15pt" o:ole="">
            <v:imagedata r:id="rId7" o:title=""/>
          </v:shape>
          <w:control r:id="rId16" w:name="DefaultOcxName7" w:shapeid="_x0000_i1089"/>
        </w:object>
      </w:r>
      <w:r w:rsidRPr="0016688E">
        <w:rPr>
          <w:rFonts w:ascii="微软雅黑" w:eastAsia="微软雅黑" w:hAnsi="微软雅黑" w:cs="宋体" w:hint="eastAsia"/>
          <w:kern w:val="0"/>
          <w:sz w:val="20"/>
          <w:szCs w:val="20"/>
        </w:rPr>
        <w:t>投标保证金：采购项目预算的</w:t>
      </w:r>
      <w:r w:rsidRPr="0016688E">
        <w:rPr>
          <w:rFonts w:ascii="微软雅黑" w:eastAsia="微软雅黑" w:hAnsi="微软雅黑" w:cs="宋体" w:hint="eastAsia"/>
          <w:kern w:val="0"/>
          <w:sz w:val="20"/>
          <w:szCs w:val="20"/>
          <w:u w:val="single"/>
        </w:rPr>
        <w:t>  </w:t>
      </w:r>
      <w:r w:rsidRPr="0016688E">
        <w:rPr>
          <w:rFonts w:ascii="微软雅黑" w:eastAsia="微软雅黑" w:hAnsi="微软雅黑" w:cs="宋体" w:hint="eastAsia"/>
          <w:kern w:val="0"/>
          <w:sz w:val="20"/>
          <w:szCs w:val="20"/>
        </w:rPr>
        <w:t>%；</w:t>
      </w:r>
    </w:p>
    <w:p w:rsidR="0016688E" w:rsidRPr="0016688E" w:rsidRDefault="0016688E" w:rsidP="0016688E">
      <w:pPr>
        <w:widowControl/>
        <w:shd w:val="clear" w:color="auto" w:fill="FFFFFF"/>
        <w:spacing w:line="360" w:lineRule="exact"/>
        <w:ind w:firstLine="960"/>
        <w:jc w:val="left"/>
        <w:rPr>
          <w:rFonts w:ascii="微软雅黑" w:eastAsia="微软雅黑" w:hAnsi="微软雅黑" w:cs="宋体" w:hint="eastAsia"/>
          <w:kern w:val="0"/>
          <w:sz w:val="20"/>
          <w:szCs w:val="20"/>
        </w:rPr>
      </w:pPr>
      <w:r w:rsidRPr="0016688E">
        <w:rPr>
          <w:rFonts w:ascii="微软雅黑" w:eastAsia="微软雅黑" w:hAnsi="微软雅黑" w:cs="宋体"/>
          <w:kern w:val="0"/>
          <w:sz w:val="20"/>
          <w:szCs w:val="20"/>
        </w:rPr>
        <w:object w:dxaOrig="1440" w:dyaOrig="1440">
          <v:shape id="_x0000_i1088" type="#_x0000_t75" style="width:19.9pt;height:19.15pt" o:ole="">
            <v:imagedata r:id="rId7" o:title=""/>
          </v:shape>
          <w:control r:id="rId17" w:name="DefaultOcxName8" w:shapeid="_x0000_i1088"/>
        </w:object>
      </w:r>
      <w:r w:rsidRPr="0016688E">
        <w:rPr>
          <w:rFonts w:ascii="微软雅黑" w:eastAsia="微软雅黑" w:hAnsi="微软雅黑" w:cs="宋体" w:hint="eastAsia"/>
          <w:kern w:val="0"/>
          <w:sz w:val="20"/>
          <w:szCs w:val="20"/>
        </w:rPr>
        <w:t>履约保证金：中标金额的</w:t>
      </w:r>
      <w:r w:rsidRPr="0016688E">
        <w:rPr>
          <w:rFonts w:ascii="微软雅黑" w:eastAsia="微软雅黑" w:hAnsi="微软雅黑" w:cs="宋体" w:hint="eastAsia"/>
          <w:kern w:val="0"/>
          <w:sz w:val="20"/>
          <w:szCs w:val="20"/>
          <w:u w:val="single"/>
        </w:rPr>
        <w:t>  </w:t>
      </w:r>
      <w:r w:rsidRPr="0016688E">
        <w:rPr>
          <w:rFonts w:ascii="微软雅黑" w:eastAsia="微软雅黑" w:hAnsi="微软雅黑" w:cs="宋体" w:hint="eastAsia"/>
          <w:kern w:val="0"/>
          <w:sz w:val="20"/>
          <w:szCs w:val="20"/>
        </w:rPr>
        <w:t>%；</w:t>
      </w:r>
    </w:p>
    <w:p w:rsidR="0016688E" w:rsidRPr="0016688E" w:rsidRDefault="0016688E" w:rsidP="0016688E">
      <w:pPr>
        <w:widowControl/>
        <w:shd w:val="clear" w:color="auto" w:fill="FFFFFF"/>
        <w:spacing w:line="360" w:lineRule="exact"/>
        <w:ind w:firstLine="960"/>
        <w:jc w:val="left"/>
        <w:rPr>
          <w:rFonts w:ascii="微软雅黑" w:eastAsia="微软雅黑" w:hAnsi="微软雅黑" w:cs="宋体" w:hint="eastAsia"/>
          <w:kern w:val="0"/>
          <w:sz w:val="20"/>
          <w:szCs w:val="20"/>
        </w:rPr>
      </w:pPr>
      <w:r w:rsidRPr="0016688E">
        <w:rPr>
          <w:rFonts w:ascii="微软雅黑" w:eastAsia="微软雅黑" w:hAnsi="微软雅黑" w:cs="宋体"/>
          <w:kern w:val="0"/>
          <w:sz w:val="20"/>
          <w:szCs w:val="20"/>
        </w:rPr>
        <w:object w:dxaOrig="1440" w:dyaOrig="1440">
          <v:shape id="_x0000_i1087" type="#_x0000_t75" style="width:19.9pt;height:19.15pt" o:ole="">
            <v:imagedata r:id="rId7" o:title=""/>
          </v:shape>
          <w:control r:id="rId18" w:name="DefaultOcxName9" w:shapeid="_x0000_i1087"/>
        </w:object>
      </w:r>
      <w:r w:rsidRPr="0016688E">
        <w:rPr>
          <w:rFonts w:ascii="微软雅黑" w:eastAsia="微软雅黑" w:hAnsi="微软雅黑" w:cs="宋体" w:hint="eastAsia"/>
          <w:kern w:val="0"/>
          <w:sz w:val="20"/>
          <w:szCs w:val="20"/>
        </w:rPr>
        <w:t>质量保证金：合同金额的</w:t>
      </w:r>
      <w:r w:rsidRPr="0016688E">
        <w:rPr>
          <w:rFonts w:ascii="微软雅黑" w:eastAsia="微软雅黑" w:hAnsi="微软雅黑" w:cs="宋体" w:hint="eastAsia"/>
          <w:kern w:val="0"/>
          <w:sz w:val="20"/>
          <w:szCs w:val="20"/>
          <w:u w:val="single"/>
        </w:rPr>
        <w:t>  </w:t>
      </w:r>
      <w:r w:rsidRPr="0016688E">
        <w:rPr>
          <w:rFonts w:ascii="微软雅黑" w:eastAsia="微软雅黑" w:hAnsi="微软雅黑" w:cs="宋体" w:hint="eastAsia"/>
          <w:kern w:val="0"/>
          <w:sz w:val="20"/>
          <w:szCs w:val="20"/>
        </w:rPr>
        <w:t>%；</w:t>
      </w:r>
    </w:p>
    <w:p w:rsidR="0016688E" w:rsidRPr="0016688E" w:rsidRDefault="0016688E" w:rsidP="0016688E">
      <w:pPr>
        <w:widowControl/>
        <w:shd w:val="clear" w:color="auto" w:fill="FFFFFF"/>
        <w:spacing w:line="360" w:lineRule="exact"/>
        <w:jc w:val="left"/>
        <w:outlineLvl w:val="2"/>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二、采购人的采购需求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8"/>
        <w:gridCol w:w="1453"/>
        <w:gridCol w:w="1015"/>
        <w:gridCol w:w="1346"/>
        <w:gridCol w:w="456"/>
        <w:gridCol w:w="1568"/>
        <w:gridCol w:w="900"/>
        <w:gridCol w:w="900"/>
      </w:tblGrid>
      <w:tr w:rsidR="0016688E" w:rsidRPr="0016688E" w:rsidTr="00717100">
        <w:tc>
          <w:tcPr>
            <w:tcW w:w="408" w:type="pct"/>
            <w:noWrap/>
            <w:vAlign w:val="center"/>
            <w:hideMark/>
          </w:tcPr>
          <w:p w:rsidR="0016688E" w:rsidRPr="0016688E" w:rsidRDefault="0016688E" w:rsidP="0016688E">
            <w:pPr>
              <w:widowControl/>
              <w:spacing w:line="360" w:lineRule="exact"/>
              <w:jc w:val="center"/>
              <w:rPr>
                <w:rFonts w:ascii="宋体" w:eastAsia="宋体" w:hAnsi="宋体" w:cs="宋体"/>
                <w:kern w:val="0"/>
                <w:sz w:val="24"/>
                <w:szCs w:val="24"/>
              </w:rPr>
            </w:pPr>
            <w:r w:rsidRPr="0016688E">
              <w:rPr>
                <w:rFonts w:ascii="宋体" w:eastAsia="宋体" w:hAnsi="宋体" w:cs="宋体"/>
                <w:b/>
                <w:bCs/>
                <w:kern w:val="0"/>
                <w:sz w:val="24"/>
                <w:szCs w:val="24"/>
              </w:rPr>
              <w:t>包名称</w:t>
            </w:r>
          </w:p>
        </w:tc>
        <w:tc>
          <w:tcPr>
            <w:tcW w:w="874" w:type="pct"/>
            <w:noWrap/>
            <w:vAlign w:val="center"/>
            <w:hideMark/>
          </w:tcPr>
          <w:p w:rsidR="0016688E" w:rsidRPr="0016688E" w:rsidRDefault="0016688E" w:rsidP="0016688E">
            <w:pPr>
              <w:widowControl/>
              <w:spacing w:line="360" w:lineRule="exact"/>
              <w:jc w:val="center"/>
              <w:rPr>
                <w:rFonts w:ascii="宋体" w:eastAsia="宋体" w:hAnsi="宋体" w:cs="宋体"/>
                <w:kern w:val="0"/>
                <w:sz w:val="24"/>
                <w:szCs w:val="24"/>
              </w:rPr>
            </w:pPr>
            <w:r w:rsidRPr="0016688E">
              <w:rPr>
                <w:rFonts w:ascii="宋体" w:eastAsia="宋体" w:hAnsi="宋体" w:cs="宋体"/>
                <w:b/>
                <w:bCs/>
                <w:kern w:val="0"/>
                <w:sz w:val="24"/>
                <w:szCs w:val="24"/>
              </w:rPr>
              <w:t>最高限价（元）</w:t>
            </w:r>
          </w:p>
        </w:tc>
        <w:tc>
          <w:tcPr>
            <w:tcW w:w="610" w:type="pct"/>
            <w:noWrap/>
            <w:vAlign w:val="center"/>
            <w:hideMark/>
          </w:tcPr>
          <w:p w:rsidR="0016688E" w:rsidRPr="0016688E" w:rsidRDefault="0016688E" w:rsidP="0016688E">
            <w:pPr>
              <w:widowControl/>
              <w:spacing w:line="360" w:lineRule="exact"/>
              <w:jc w:val="center"/>
              <w:rPr>
                <w:rFonts w:ascii="宋体" w:eastAsia="宋体" w:hAnsi="宋体" w:cs="宋体"/>
                <w:kern w:val="0"/>
                <w:sz w:val="24"/>
                <w:szCs w:val="24"/>
              </w:rPr>
            </w:pPr>
            <w:r w:rsidRPr="0016688E">
              <w:rPr>
                <w:rFonts w:ascii="宋体" w:eastAsia="宋体" w:hAnsi="宋体" w:cs="宋体"/>
                <w:b/>
                <w:bCs/>
                <w:kern w:val="0"/>
                <w:sz w:val="24"/>
                <w:szCs w:val="24"/>
              </w:rPr>
              <w:t>标的名称</w:t>
            </w:r>
          </w:p>
        </w:tc>
        <w:tc>
          <w:tcPr>
            <w:tcW w:w="809" w:type="pct"/>
            <w:noWrap/>
            <w:vAlign w:val="center"/>
            <w:hideMark/>
          </w:tcPr>
          <w:p w:rsidR="0016688E" w:rsidRPr="0016688E" w:rsidRDefault="0016688E" w:rsidP="0016688E">
            <w:pPr>
              <w:widowControl/>
              <w:spacing w:line="360" w:lineRule="exact"/>
              <w:jc w:val="center"/>
              <w:rPr>
                <w:rFonts w:ascii="宋体" w:eastAsia="宋体" w:hAnsi="宋体" w:cs="宋体"/>
                <w:kern w:val="0"/>
                <w:sz w:val="24"/>
                <w:szCs w:val="24"/>
              </w:rPr>
            </w:pPr>
            <w:r w:rsidRPr="0016688E">
              <w:rPr>
                <w:rFonts w:ascii="宋体" w:eastAsia="宋体" w:hAnsi="宋体" w:cs="宋体"/>
                <w:b/>
                <w:bCs/>
                <w:kern w:val="0"/>
                <w:sz w:val="24"/>
                <w:szCs w:val="24"/>
              </w:rPr>
              <w:t>简要技术要求</w:t>
            </w:r>
          </w:p>
        </w:tc>
        <w:tc>
          <w:tcPr>
            <w:tcW w:w="274" w:type="pct"/>
            <w:noWrap/>
            <w:vAlign w:val="center"/>
            <w:hideMark/>
          </w:tcPr>
          <w:p w:rsidR="0016688E" w:rsidRPr="0016688E" w:rsidRDefault="0016688E" w:rsidP="0016688E">
            <w:pPr>
              <w:widowControl/>
              <w:spacing w:line="360" w:lineRule="exact"/>
              <w:jc w:val="center"/>
              <w:rPr>
                <w:rFonts w:ascii="宋体" w:eastAsia="宋体" w:hAnsi="宋体" w:cs="宋体"/>
                <w:kern w:val="0"/>
                <w:sz w:val="24"/>
                <w:szCs w:val="24"/>
              </w:rPr>
            </w:pPr>
            <w:r w:rsidRPr="0016688E">
              <w:rPr>
                <w:rFonts w:ascii="宋体" w:eastAsia="宋体" w:hAnsi="宋体" w:cs="宋体"/>
                <w:b/>
                <w:bCs/>
                <w:kern w:val="0"/>
                <w:sz w:val="24"/>
                <w:szCs w:val="24"/>
              </w:rPr>
              <w:t>数量</w:t>
            </w:r>
          </w:p>
        </w:tc>
        <w:tc>
          <w:tcPr>
            <w:tcW w:w="943" w:type="pct"/>
            <w:noWrap/>
            <w:vAlign w:val="center"/>
            <w:hideMark/>
          </w:tcPr>
          <w:p w:rsidR="0016688E" w:rsidRPr="0016688E" w:rsidRDefault="0016688E" w:rsidP="0016688E">
            <w:pPr>
              <w:widowControl/>
              <w:spacing w:line="360" w:lineRule="exact"/>
              <w:jc w:val="center"/>
              <w:rPr>
                <w:rFonts w:ascii="宋体" w:eastAsia="宋体" w:hAnsi="宋体" w:cs="宋体"/>
                <w:kern w:val="0"/>
                <w:sz w:val="24"/>
                <w:szCs w:val="24"/>
              </w:rPr>
            </w:pPr>
            <w:r w:rsidRPr="0016688E">
              <w:rPr>
                <w:rFonts w:ascii="宋体" w:eastAsia="宋体" w:hAnsi="宋体" w:cs="宋体"/>
                <w:b/>
                <w:bCs/>
                <w:kern w:val="0"/>
                <w:sz w:val="24"/>
                <w:szCs w:val="24"/>
              </w:rPr>
              <w:t>标的预算（元）</w:t>
            </w:r>
          </w:p>
        </w:tc>
        <w:tc>
          <w:tcPr>
            <w:tcW w:w="541" w:type="pct"/>
            <w:noWrap/>
            <w:vAlign w:val="center"/>
            <w:hideMark/>
          </w:tcPr>
          <w:p w:rsidR="0016688E" w:rsidRPr="0016688E" w:rsidRDefault="0016688E" w:rsidP="0016688E">
            <w:pPr>
              <w:widowControl/>
              <w:spacing w:line="360" w:lineRule="exact"/>
              <w:jc w:val="center"/>
              <w:rPr>
                <w:rFonts w:ascii="宋体" w:eastAsia="宋体" w:hAnsi="宋体" w:cs="宋体"/>
                <w:kern w:val="0"/>
                <w:sz w:val="24"/>
                <w:szCs w:val="24"/>
              </w:rPr>
            </w:pPr>
            <w:r w:rsidRPr="0016688E">
              <w:rPr>
                <w:rFonts w:ascii="宋体" w:eastAsia="宋体" w:hAnsi="宋体" w:cs="宋体"/>
                <w:b/>
                <w:bCs/>
                <w:kern w:val="0"/>
                <w:sz w:val="24"/>
                <w:szCs w:val="24"/>
              </w:rPr>
              <w:t>节能产品</w:t>
            </w:r>
          </w:p>
        </w:tc>
        <w:tc>
          <w:tcPr>
            <w:tcW w:w="541" w:type="pct"/>
            <w:noWrap/>
            <w:vAlign w:val="center"/>
            <w:hideMark/>
          </w:tcPr>
          <w:p w:rsidR="0016688E" w:rsidRPr="0016688E" w:rsidRDefault="0016688E" w:rsidP="0016688E">
            <w:pPr>
              <w:widowControl/>
              <w:spacing w:line="360" w:lineRule="exact"/>
              <w:jc w:val="center"/>
              <w:rPr>
                <w:rFonts w:ascii="宋体" w:eastAsia="宋体" w:hAnsi="宋体" w:cs="宋体"/>
                <w:kern w:val="0"/>
                <w:sz w:val="24"/>
                <w:szCs w:val="24"/>
              </w:rPr>
            </w:pPr>
            <w:r w:rsidRPr="0016688E">
              <w:rPr>
                <w:rFonts w:ascii="宋体" w:eastAsia="宋体" w:hAnsi="宋体" w:cs="宋体"/>
                <w:b/>
                <w:bCs/>
                <w:kern w:val="0"/>
                <w:sz w:val="24"/>
                <w:szCs w:val="24"/>
              </w:rPr>
              <w:t>进口产品</w:t>
            </w:r>
          </w:p>
        </w:tc>
      </w:tr>
      <w:tr w:rsidR="0016688E" w:rsidRPr="0016688E" w:rsidTr="00717100">
        <w:tc>
          <w:tcPr>
            <w:tcW w:w="679" w:type="dxa"/>
            <w:vMerge w:val="restart"/>
            <w:vAlign w:val="center"/>
            <w:hideMark/>
          </w:tcPr>
          <w:p w:rsidR="0016688E" w:rsidRPr="0016688E" w:rsidRDefault="0016688E" w:rsidP="0016688E">
            <w:pPr>
              <w:widowControl/>
              <w:spacing w:line="360" w:lineRule="exact"/>
              <w:jc w:val="center"/>
              <w:rPr>
                <w:rFonts w:ascii="宋体" w:eastAsia="宋体" w:hAnsi="宋体" w:cs="宋体"/>
                <w:kern w:val="0"/>
                <w:sz w:val="24"/>
                <w:szCs w:val="24"/>
              </w:rPr>
            </w:pPr>
            <w:r w:rsidRPr="0016688E">
              <w:rPr>
                <w:rFonts w:ascii="宋体" w:eastAsia="宋体" w:hAnsi="宋体" w:cs="宋体"/>
                <w:kern w:val="0"/>
                <w:sz w:val="24"/>
                <w:szCs w:val="24"/>
              </w:rPr>
              <w:t>包1</w:t>
            </w:r>
          </w:p>
        </w:tc>
        <w:tc>
          <w:tcPr>
            <w:tcW w:w="874" w:type="pct"/>
            <w:vMerge w:val="restart"/>
            <w:vAlign w:val="center"/>
            <w:hideMark/>
          </w:tcPr>
          <w:p w:rsidR="0016688E" w:rsidRPr="0016688E" w:rsidRDefault="0016688E" w:rsidP="0016688E">
            <w:pPr>
              <w:widowControl/>
              <w:spacing w:line="360" w:lineRule="exact"/>
              <w:jc w:val="center"/>
              <w:rPr>
                <w:rFonts w:ascii="宋体" w:eastAsia="宋体" w:hAnsi="宋体" w:cs="宋体"/>
                <w:kern w:val="0"/>
                <w:sz w:val="24"/>
                <w:szCs w:val="24"/>
              </w:rPr>
            </w:pPr>
            <w:r w:rsidRPr="0016688E">
              <w:rPr>
                <w:rFonts w:ascii="宋体" w:eastAsia="宋体" w:hAnsi="宋体" w:cs="宋体"/>
                <w:kern w:val="0"/>
                <w:sz w:val="24"/>
                <w:szCs w:val="24"/>
              </w:rPr>
              <w:t>1,690,000</w:t>
            </w:r>
          </w:p>
        </w:tc>
        <w:tc>
          <w:tcPr>
            <w:tcW w:w="610" w:type="pct"/>
            <w:vAlign w:val="center"/>
            <w:hideMark/>
          </w:tcPr>
          <w:p w:rsidR="0016688E" w:rsidRPr="0016688E" w:rsidRDefault="0016688E" w:rsidP="0016688E">
            <w:pPr>
              <w:widowControl/>
              <w:spacing w:line="360" w:lineRule="exact"/>
              <w:jc w:val="left"/>
              <w:rPr>
                <w:rFonts w:ascii="宋体" w:eastAsia="宋体" w:hAnsi="宋体" w:cs="宋体"/>
                <w:kern w:val="0"/>
                <w:sz w:val="24"/>
                <w:szCs w:val="24"/>
              </w:rPr>
            </w:pPr>
            <w:r w:rsidRPr="0016688E">
              <w:rPr>
                <w:rFonts w:ascii="宋体" w:eastAsia="宋体" w:hAnsi="宋体" w:cs="宋体"/>
                <w:kern w:val="0"/>
                <w:sz w:val="24"/>
                <w:szCs w:val="24"/>
              </w:rPr>
              <w:t>彩色多普勒超声诊断系统</w:t>
            </w:r>
          </w:p>
        </w:tc>
        <w:tc>
          <w:tcPr>
            <w:tcW w:w="1346" w:type="dxa"/>
            <w:vAlign w:val="center"/>
            <w:hideMark/>
          </w:tcPr>
          <w:p w:rsidR="0016688E" w:rsidRPr="0016688E" w:rsidRDefault="0016688E" w:rsidP="0016688E">
            <w:pPr>
              <w:widowControl/>
              <w:spacing w:line="360" w:lineRule="exact"/>
              <w:jc w:val="left"/>
              <w:rPr>
                <w:rFonts w:ascii="宋体" w:eastAsia="宋体" w:hAnsi="宋体" w:cs="宋体"/>
                <w:kern w:val="0"/>
                <w:sz w:val="24"/>
                <w:szCs w:val="24"/>
              </w:rPr>
            </w:pPr>
            <w:r w:rsidRPr="0016688E">
              <w:rPr>
                <w:rFonts w:ascii="宋体" w:eastAsia="宋体" w:hAnsi="宋体" w:cs="宋体"/>
                <w:kern w:val="0"/>
                <w:sz w:val="24"/>
                <w:szCs w:val="24"/>
              </w:rPr>
              <w:t>详见招标文件</w:t>
            </w:r>
          </w:p>
        </w:tc>
        <w:tc>
          <w:tcPr>
            <w:tcW w:w="455" w:type="dxa"/>
            <w:vAlign w:val="center"/>
            <w:hideMark/>
          </w:tcPr>
          <w:p w:rsidR="0016688E" w:rsidRPr="0016688E" w:rsidRDefault="0016688E" w:rsidP="0016688E">
            <w:pPr>
              <w:widowControl/>
              <w:spacing w:line="360" w:lineRule="exact"/>
              <w:jc w:val="center"/>
              <w:rPr>
                <w:rFonts w:ascii="宋体" w:eastAsia="宋体" w:hAnsi="宋体" w:cs="宋体"/>
                <w:kern w:val="0"/>
                <w:sz w:val="24"/>
                <w:szCs w:val="24"/>
              </w:rPr>
            </w:pPr>
            <w:r w:rsidRPr="0016688E">
              <w:rPr>
                <w:rFonts w:ascii="宋体" w:eastAsia="宋体" w:hAnsi="宋体" w:cs="宋体"/>
                <w:kern w:val="0"/>
                <w:sz w:val="24"/>
                <w:szCs w:val="24"/>
              </w:rPr>
              <w:t>1</w:t>
            </w:r>
          </w:p>
        </w:tc>
        <w:tc>
          <w:tcPr>
            <w:tcW w:w="1568" w:type="dxa"/>
            <w:vAlign w:val="center"/>
            <w:hideMark/>
          </w:tcPr>
          <w:p w:rsidR="0016688E" w:rsidRPr="0016688E" w:rsidRDefault="0016688E" w:rsidP="0016688E">
            <w:pPr>
              <w:widowControl/>
              <w:spacing w:line="360" w:lineRule="exact"/>
              <w:jc w:val="center"/>
              <w:rPr>
                <w:rFonts w:ascii="宋体" w:eastAsia="宋体" w:hAnsi="宋体" w:cs="宋体"/>
                <w:kern w:val="0"/>
                <w:sz w:val="24"/>
                <w:szCs w:val="24"/>
              </w:rPr>
            </w:pPr>
            <w:r w:rsidRPr="0016688E">
              <w:rPr>
                <w:rFonts w:ascii="宋体" w:eastAsia="宋体" w:hAnsi="宋体" w:cs="宋体"/>
                <w:kern w:val="0"/>
                <w:sz w:val="24"/>
                <w:szCs w:val="24"/>
              </w:rPr>
              <w:t>790,000</w:t>
            </w:r>
          </w:p>
        </w:tc>
        <w:tc>
          <w:tcPr>
            <w:tcW w:w="900" w:type="dxa"/>
            <w:vAlign w:val="center"/>
            <w:hideMark/>
          </w:tcPr>
          <w:p w:rsidR="0016688E" w:rsidRPr="0016688E" w:rsidRDefault="0016688E" w:rsidP="0016688E">
            <w:pPr>
              <w:widowControl/>
              <w:spacing w:line="360" w:lineRule="exact"/>
              <w:jc w:val="center"/>
              <w:rPr>
                <w:rFonts w:ascii="宋体" w:eastAsia="宋体" w:hAnsi="宋体" w:cs="宋体"/>
                <w:kern w:val="0"/>
                <w:sz w:val="24"/>
                <w:szCs w:val="24"/>
              </w:rPr>
            </w:pPr>
            <w:r w:rsidRPr="0016688E">
              <w:rPr>
                <w:rFonts w:ascii="宋体" w:eastAsia="宋体" w:hAnsi="宋体" w:cs="宋体"/>
                <w:kern w:val="0"/>
                <w:sz w:val="24"/>
                <w:szCs w:val="24"/>
              </w:rPr>
              <w:object w:dxaOrig="1440" w:dyaOrig="1440">
                <v:shape id="_x0000_i1086" type="#_x0000_t75" style="width:19.9pt;height:15.4pt" o:ole="">
                  <v:imagedata r:id="rId19" o:title=""/>
                </v:shape>
                <w:control r:id="rId20" w:name="DefaultOcxName10" w:shapeid="_x0000_i1086"/>
              </w:object>
            </w:r>
          </w:p>
        </w:tc>
        <w:tc>
          <w:tcPr>
            <w:tcW w:w="900" w:type="dxa"/>
            <w:vAlign w:val="center"/>
            <w:hideMark/>
          </w:tcPr>
          <w:p w:rsidR="0016688E" w:rsidRPr="0016688E" w:rsidRDefault="0016688E" w:rsidP="0016688E">
            <w:pPr>
              <w:widowControl/>
              <w:spacing w:line="360" w:lineRule="exact"/>
              <w:jc w:val="center"/>
              <w:rPr>
                <w:rFonts w:ascii="宋体" w:eastAsia="宋体" w:hAnsi="宋体" w:cs="宋体"/>
                <w:kern w:val="0"/>
                <w:sz w:val="24"/>
                <w:szCs w:val="24"/>
              </w:rPr>
            </w:pPr>
            <w:r w:rsidRPr="0016688E">
              <w:rPr>
                <w:rFonts w:ascii="宋体" w:eastAsia="宋体" w:hAnsi="宋体" w:cs="宋体"/>
                <w:kern w:val="0"/>
                <w:sz w:val="24"/>
                <w:szCs w:val="24"/>
              </w:rPr>
              <w:object w:dxaOrig="1440" w:dyaOrig="1440">
                <v:shape id="_x0000_i1085" type="#_x0000_t75" style="width:19.9pt;height:15.4pt" o:ole="">
                  <v:imagedata r:id="rId19" o:title=""/>
                </v:shape>
                <w:control r:id="rId21" w:name="DefaultOcxName11" w:shapeid="_x0000_i1085"/>
              </w:object>
            </w:r>
          </w:p>
        </w:tc>
      </w:tr>
      <w:tr w:rsidR="0016688E" w:rsidRPr="0016688E" w:rsidTr="00717100">
        <w:tc>
          <w:tcPr>
            <w:tcW w:w="679" w:type="dxa"/>
            <w:vMerge/>
            <w:vAlign w:val="center"/>
            <w:hideMark/>
          </w:tcPr>
          <w:p w:rsidR="0016688E" w:rsidRPr="0016688E" w:rsidRDefault="0016688E" w:rsidP="0016688E">
            <w:pPr>
              <w:widowControl/>
              <w:spacing w:line="360" w:lineRule="exact"/>
              <w:jc w:val="left"/>
              <w:rPr>
                <w:rFonts w:ascii="宋体" w:eastAsia="宋体" w:hAnsi="宋体" w:cs="宋体"/>
                <w:kern w:val="0"/>
                <w:sz w:val="24"/>
                <w:szCs w:val="24"/>
              </w:rPr>
            </w:pPr>
          </w:p>
        </w:tc>
        <w:tc>
          <w:tcPr>
            <w:tcW w:w="874" w:type="pct"/>
            <w:vMerge/>
            <w:vAlign w:val="center"/>
            <w:hideMark/>
          </w:tcPr>
          <w:p w:rsidR="0016688E" w:rsidRPr="0016688E" w:rsidRDefault="0016688E" w:rsidP="0016688E">
            <w:pPr>
              <w:widowControl/>
              <w:spacing w:line="360" w:lineRule="exact"/>
              <w:jc w:val="left"/>
              <w:rPr>
                <w:rFonts w:ascii="宋体" w:eastAsia="宋体" w:hAnsi="宋体" w:cs="宋体"/>
                <w:kern w:val="0"/>
                <w:sz w:val="24"/>
                <w:szCs w:val="24"/>
              </w:rPr>
            </w:pPr>
          </w:p>
        </w:tc>
        <w:tc>
          <w:tcPr>
            <w:tcW w:w="610" w:type="pct"/>
            <w:vAlign w:val="center"/>
            <w:hideMark/>
          </w:tcPr>
          <w:p w:rsidR="0016688E" w:rsidRPr="0016688E" w:rsidRDefault="0016688E" w:rsidP="0016688E">
            <w:pPr>
              <w:widowControl/>
              <w:spacing w:line="360" w:lineRule="exact"/>
              <w:jc w:val="left"/>
              <w:rPr>
                <w:rFonts w:ascii="宋体" w:eastAsia="宋体" w:hAnsi="宋体" w:cs="宋体"/>
                <w:kern w:val="0"/>
                <w:sz w:val="24"/>
                <w:szCs w:val="24"/>
              </w:rPr>
            </w:pPr>
            <w:r w:rsidRPr="0016688E">
              <w:rPr>
                <w:rFonts w:ascii="宋体" w:eastAsia="宋体" w:hAnsi="宋体" w:cs="宋体"/>
                <w:kern w:val="0"/>
                <w:sz w:val="24"/>
                <w:szCs w:val="24"/>
              </w:rPr>
              <w:t>经颅磁刺激仪</w:t>
            </w:r>
          </w:p>
        </w:tc>
        <w:tc>
          <w:tcPr>
            <w:tcW w:w="1346" w:type="dxa"/>
            <w:vAlign w:val="center"/>
            <w:hideMark/>
          </w:tcPr>
          <w:p w:rsidR="0016688E" w:rsidRPr="0016688E" w:rsidRDefault="0016688E" w:rsidP="0016688E">
            <w:pPr>
              <w:widowControl/>
              <w:spacing w:line="360" w:lineRule="exact"/>
              <w:jc w:val="left"/>
              <w:rPr>
                <w:rFonts w:ascii="宋体" w:eastAsia="宋体" w:hAnsi="宋体" w:cs="宋体"/>
                <w:kern w:val="0"/>
                <w:sz w:val="24"/>
                <w:szCs w:val="24"/>
              </w:rPr>
            </w:pPr>
            <w:r w:rsidRPr="0016688E">
              <w:rPr>
                <w:rFonts w:ascii="宋体" w:eastAsia="宋体" w:hAnsi="宋体" w:cs="宋体"/>
                <w:kern w:val="0"/>
                <w:sz w:val="24"/>
                <w:szCs w:val="24"/>
              </w:rPr>
              <w:t>详见招标文件</w:t>
            </w:r>
          </w:p>
        </w:tc>
        <w:tc>
          <w:tcPr>
            <w:tcW w:w="455" w:type="dxa"/>
            <w:vAlign w:val="center"/>
            <w:hideMark/>
          </w:tcPr>
          <w:p w:rsidR="0016688E" w:rsidRPr="0016688E" w:rsidRDefault="0016688E" w:rsidP="0016688E">
            <w:pPr>
              <w:widowControl/>
              <w:spacing w:line="360" w:lineRule="exact"/>
              <w:jc w:val="center"/>
              <w:rPr>
                <w:rFonts w:ascii="宋体" w:eastAsia="宋体" w:hAnsi="宋体" w:cs="宋体"/>
                <w:kern w:val="0"/>
                <w:sz w:val="24"/>
                <w:szCs w:val="24"/>
              </w:rPr>
            </w:pPr>
            <w:r w:rsidRPr="0016688E">
              <w:rPr>
                <w:rFonts w:ascii="宋体" w:eastAsia="宋体" w:hAnsi="宋体" w:cs="宋体"/>
                <w:kern w:val="0"/>
                <w:sz w:val="24"/>
                <w:szCs w:val="24"/>
              </w:rPr>
              <w:t>2</w:t>
            </w:r>
          </w:p>
        </w:tc>
        <w:tc>
          <w:tcPr>
            <w:tcW w:w="1568" w:type="dxa"/>
            <w:vAlign w:val="center"/>
            <w:hideMark/>
          </w:tcPr>
          <w:p w:rsidR="0016688E" w:rsidRPr="0016688E" w:rsidRDefault="0016688E" w:rsidP="0016688E">
            <w:pPr>
              <w:widowControl/>
              <w:spacing w:line="360" w:lineRule="exact"/>
              <w:jc w:val="center"/>
              <w:rPr>
                <w:rFonts w:ascii="宋体" w:eastAsia="宋体" w:hAnsi="宋体" w:cs="宋体"/>
                <w:kern w:val="0"/>
                <w:sz w:val="24"/>
                <w:szCs w:val="24"/>
              </w:rPr>
            </w:pPr>
            <w:r w:rsidRPr="0016688E">
              <w:rPr>
                <w:rFonts w:ascii="宋体" w:eastAsia="宋体" w:hAnsi="宋体" w:cs="宋体"/>
                <w:kern w:val="0"/>
                <w:sz w:val="24"/>
                <w:szCs w:val="24"/>
              </w:rPr>
              <w:t>900,000</w:t>
            </w:r>
          </w:p>
        </w:tc>
        <w:tc>
          <w:tcPr>
            <w:tcW w:w="900" w:type="dxa"/>
            <w:vAlign w:val="center"/>
            <w:hideMark/>
          </w:tcPr>
          <w:p w:rsidR="0016688E" w:rsidRPr="0016688E" w:rsidRDefault="0016688E" w:rsidP="0016688E">
            <w:pPr>
              <w:widowControl/>
              <w:spacing w:line="360" w:lineRule="exact"/>
              <w:jc w:val="center"/>
              <w:rPr>
                <w:rFonts w:ascii="宋体" w:eastAsia="宋体" w:hAnsi="宋体" w:cs="宋体"/>
                <w:kern w:val="0"/>
                <w:sz w:val="24"/>
                <w:szCs w:val="24"/>
              </w:rPr>
            </w:pPr>
            <w:r w:rsidRPr="0016688E">
              <w:rPr>
                <w:rFonts w:ascii="宋体" w:eastAsia="宋体" w:hAnsi="宋体" w:cs="宋体"/>
                <w:kern w:val="0"/>
                <w:sz w:val="24"/>
                <w:szCs w:val="24"/>
              </w:rPr>
              <w:object w:dxaOrig="1440" w:dyaOrig="1440">
                <v:shape id="_x0000_i1084" type="#_x0000_t75" style="width:19.9pt;height:15.4pt" o:ole="">
                  <v:imagedata r:id="rId19" o:title=""/>
                </v:shape>
                <w:control r:id="rId22" w:name="DefaultOcxName12" w:shapeid="_x0000_i1084"/>
              </w:object>
            </w:r>
          </w:p>
        </w:tc>
        <w:tc>
          <w:tcPr>
            <w:tcW w:w="900" w:type="dxa"/>
            <w:vAlign w:val="center"/>
            <w:hideMark/>
          </w:tcPr>
          <w:p w:rsidR="0016688E" w:rsidRPr="0016688E" w:rsidRDefault="0016688E" w:rsidP="0016688E">
            <w:pPr>
              <w:widowControl/>
              <w:spacing w:line="360" w:lineRule="exact"/>
              <w:jc w:val="center"/>
              <w:rPr>
                <w:rFonts w:ascii="宋体" w:eastAsia="宋体" w:hAnsi="宋体" w:cs="宋体"/>
                <w:kern w:val="0"/>
                <w:sz w:val="24"/>
                <w:szCs w:val="24"/>
              </w:rPr>
            </w:pPr>
            <w:r w:rsidRPr="0016688E">
              <w:rPr>
                <w:rFonts w:ascii="宋体" w:eastAsia="宋体" w:hAnsi="宋体" w:cs="宋体"/>
                <w:kern w:val="0"/>
                <w:sz w:val="24"/>
                <w:szCs w:val="24"/>
              </w:rPr>
              <w:object w:dxaOrig="1440" w:dyaOrig="1440">
                <v:shape id="_x0000_i1083" type="#_x0000_t75" style="width:19.9pt;height:15.4pt" o:ole="">
                  <v:imagedata r:id="rId19" o:title=""/>
                </v:shape>
                <w:control r:id="rId23" w:name="DefaultOcxName13" w:shapeid="_x0000_i1083"/>
              </w:object>
            </w:r>
          </w:p>
        </w:tc>
      </w:tr>
    </w:tbl>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说明：</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1.节能产品实行强制采购的，需提供国家认证机构出具的、处于有效期内的节能产品证书。</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2.同意购买进口产品的，不限制满足采购需求的国内产品参与投标。</w:t>
      </w:r>
    </w:p>
    <w:p w:rsidR="0016688E" w:rsidRPr="0016688E" w:rsidRDefault="0016688E" w:rsidP="0016688E">
      <w:pPr>
        <w:widowControl/>
        <w:shd w:val="clear" w:color="auto" w:fill="FFFFFF"/>
        <w:spacing w:line="360" w:lineRule="exact"/>
        <w:jc w:val="left"/>
        <w:outlineLvl w:val="2"/>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三、采购项目需落实的政府采购政策：</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1、优先采购：节能产品、环境标志产品享受加分或价格折扣。</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2、支持中小企业：中小企业享受预留采购份额或价格折扣。</w:t>
      </w:r>
    </w:p>
    <w:p w:rsidR="0016688E" w:rsidRPr="0016688E" w:rsidRDefault="0016688E" w:rsidP="0016688E">
      <w:pPr>
        <w:widowControl/>
        <w:shd w:val="clear" w:color="auto" w:fill="FFFFFF"/>
        <w:spacing w:line="360" w:lineRule="exact"/>
        <w:jc w:val="left"/>
        <w:outlineLvl w:val="2"/>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四、投标人的资格要求：</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1、投标人的基本资格条件：投标人必须是在中华人民共和国境内注册登记的法人、其他组织或者自然人，且应当符合《政府采购法》第二十二条第一款的规定。</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2、落实政府采购政策需满足的资格要求：</w:t>
      </w:r>
    </w:p>
    <w:p w:rsidR="0016688E" w:rsidRPr="0016688E" w:rsidRDefault="0016688E" w:rsidP="0016688E">
      <w:pPr>
        <w:widowControl/>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line="360" w:lineRule="exact"/>
        <w:ind w:firstLine="960"/>
        <w:jc w:val="left"/>
        <w:rPr>
          <w:rFonts w:ascii="微软雅黑" w:eastAsia="微软雅黑" w:hAnsi="微软雅黑" w:cs="宋体" w:hint="eastAsia"/>
          <w:kern w:val="0"/>
          <w:sz w:val="20"/>
          <w:szCs w:val="20"/>
        </w:rPr>
      </w:pPr>
      <w:r w:rsidRPr="0016688E">
        <w:rPr>
          <w:rFonts w:ascii="微软雅黑" w:eastAsia="微软雅黑" w:hAnsi="微软雅黑" w:cs="宋体"/>
          <w:kern w:val="0"/>
          <w:sz w:val="20"/>
          <w:szCs w:val="20"/>
        </w:rPr>
        <w:object w:dxaOrig="1440" w:dyaOrig="1440">
          <v:shape id="_x0000_i1082" type="#_x0000_t75" style="width:19.9pt;height:19.15pt" o:ole="">
            <v:imagedata r:id="rId7" o:title=""/>
          </v:shape>
          <w:control r:id="rId24" w:name="DefaultOcxName14" w:shapeid="_x0000_i1082"/>
        </w:object>
      </w:r>
      <w:r w:rsidRPr="0016688E">
        <w:rPr>
          <w:rFonts w:ascii="微软雅黑" w:eastAsia="微软雅黑" w:hAnsi="微软雅黑" w:cs="宋体" w:hint="eastAsia"/>
          <w:kern w:val="0"/>
          <w:sz w:val="20"/>
          <w:szCs w:val="20"/>
        </w:rPr>
        <w:t>专门面向： </w:t>
      </w:r>
      <w:r w:rsidRPr="0016688E">
        <w:rPr>
          <w:rFonts w:ascii="微软雅黑" w:eastAsia="微软雅黑" w:hAnsi="微软雅黑" w:cs="宋体"/>
          <w:kern w:val="0"/>
          <w:sz w:val="20"/>
          <w:szCs w:val="20"/>
        </w:rPr>
        <w:object w:dxaOrig="1440" w:dyaOrig="1440">
          <v:shape id="_x0000_i1081" type="#_x0000_t75" style="width:19.9pt;height:19.15pt" o:ole="">
            <v:imagedata r:id="rId7" o:title=""/>
          </v:shape>
          <w:control r:id="rId25" w:name="DefaultOcxName15" w:shapeid="_x0000_i1081"/>
        </w:object>
      </w:r>
      <w:r w:rsidRPr="0016688E">
        <w:rPr>
          <w:rFonts w:ascii="微软雅黑" w:eastAsia="微软雅黑" w:hAnsi="微软雅黑" w:cs="宋体" w:hint="eastAsia"/>
          <w:kern w:val="0"/>
          <w:sz w:val="20"/>
          <w:szCs w:val="20"/>
        </w:rPr>
        <w:t>中小企业 </w:t>
      </w:r>
      <w:r w:rsidRPr="0016688E">
        <w:rPr>
          <w:rFonts w:ascii="微软雅黑" w:eastAsia="微软雅黑" w:hAnsi="微软雅黑" w:cs="宋体"/>
          <w:kern w:val="0"/>
          <w:sz w:val="20"/>
          <w:szCs w:val="20"/>
        </w:rPr>
        <w:object w:dxaOrig="1440" w:dyaOrig="1440">
          <v:shape id="_x0000_i1080" type="#_x0000_t75" style="width:19.9pt;height:19.15pt" o:ole="">
            <v:imagedata r:id="rId7" o:title=""/>
          </v:shape>
          <w:control r:id="rId26" w:name="DefaultOcxName16" w:shapeid="_x0000_i1080"/>
        </w:object>
      </w:r>
      <w:r w:rsidRPr="0016688E">
        <w:rPr>
          <w:rFonts w:ascii="微软雅黑" w:eastAsia="微软雅黑" w:hAnsi="微软雅黑" w:cs="宋体" w:hint="eastAsia"/>
          <w:kern w:val="0"/>
          <w:sz w:val="20"/>
          <w:szCs w:val="20"/>
        </w:rPr>
        <w:t>小微企业 </w:t>
      </w:r>
      <w:r w:rsidRPr="0016688E">
        <w:rPr>
          <w:rFonts w:ascii="微软雅黑" w:eastAsia="微软雅黑" w:hAnsi="微软雅黑" w:cs="宋体"/>
          <w:kern w:val="0"/>
          <w:sz w:val="20"/>
          <w:szCs w:val="20"/>
        </w:rPr>
        <w:object w:dxaOrig="1440" w:dyaOrig="1440">
          <v:shape id="_x0000_i1079" type="#_x0000_t75" style="width:19.9pt;height:19.15pt" o:ole="">
            <v:imagedata r:id="rId7" o:title=""/>
          </v:shape>
          <w:control r:id="rId27" w:name="DefaultOcxName17" w:shapeid="_x0000_i1079"/>
        </w:object>
      </w:r>
      <w:r w:rsidRPr="0016688E">
        <w:rPr>
          <w:rFonts w:ascii="微软雅黑" w:eastAsia="微软雅黑" w:hAnsi="微软雅黑" w:cs="宋体" w:hint="eastAsia"/>
          <w:kern w:val="0"/>
          <w:sz w:val="20"/>
          <w:szCs w:val="20"/>
        </w:rPr>
        <w:t>监狱企业 </w:t>
      </w:r>
      <w:r w:rsidRPr="0016688E">
        <w:rPr>
          <w:rFonts w:ascii="微软雅黑" w:eastAsia="微软雅黑" w:hAnsi="微软雅黑" w:cs="宋体"/>
          <w:kern w:val="0"/>
          <w:sz w:val="20"/>
          <w:szCs w:val="20"/>
        </w:rPr>
        <w:object w:dxaOrig="1440" w:dyaOrig="1440">
          <v:shape id="_x0000_i1078" type="#_x0000_t75" style="width:19.9pt;height:19.15pt" o:ole="">
            <v:imagedata r:id="rId7" o:title=""/>
          </v:shape>
          <w:control r:id="rId28" w:name="DefaultOcxName18" w:shapeid="_x0000_i1078"/>
        </w:object>
      </w:r>
      <w:r w:rsidRPr="0016688E">
        <w:rPr>
          <w:rFonts w:ascii="微软雅黑" w:eastAsia="微软雅黑" w:hAnsi="微软雅黑" w:cs="宋体" w:hint="eastAsia"/>
          <w:kern w:val="0"/>
          <w:sz w:val="20"/>
          <w:szCs w:val="20"/>
        </w:rPr>
        <w:t>福利性单位</w:t>
      </w:r>
    </w:p>
    <w:p w:rsidR="0016688E" w:rsidRPr="0016688E" w:rsidRDefault="0016688E" w:rsidP="0016688E">
      <w:pPr>
        <w:widowControl/>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line="360" w:lineRule="exact"/>
        <w:ind w:firstLine="960"/>
        <w:jc w:val="left"/>
        <w:rPr>
          <w:rFonts w:ascii="微软雅黑" w:eastAsia="微软雅黑" w:hAnsi="微软雅黑" w:cs="宋体" w:hint="eastAsia"/>
          <w:kern w:val="0"/>
          <w:sz w:val="20"/>
          <w:szCs w:val="20"/>
        </w:rPr>
      </w:pPr>
      <w:r w:rsidRPr="0016688E">
        <w:rPr>
          <w:rFonts w:ascii="微软雅黑" w:eastAsia="微软雅黑" w:hAnsi="微软雅黑" w:cs="宋体"/>
          <w:kern w:val="0"/>
          <w:sz w:val="20"/>
          <w:szCs w:val="20"/>
        </w:rPr>
        <w:object w:dxaOrig="1440" w:dyaOrig="1440">
          <v:shape id="_x0000_i1077" type="#_x0000_t75" style="width:19.9pt;height:19.15pt" o:ole="">
            <v:imagedata r:id="rId7" o:title=""/>
          </v:shape>
          <w:control r:id="rId29" w:name="DefaultOcxName19" w:shapeid="_x0000_i1077"/>
        </w:object>
      </w:r>
      <w:r w:rsidRPr="0016688E">
        <w:rPr>
          <w:rFonts w:ascii="微软雅黑" w:eastAsia="微软雅黑" w:hAnsi="微软雅黑" w:cs="宋体" w:hint="eastAsia"/>
          <w:kern w:val="0"/>
          <w:sz w:val="20"/>
          <w:szCs w:val="20"/>
        </w:rPr>
        <w:t>强制分包：大型企业应将采购份额的</w:t>
      </w:r>
      <w:r w:rsidRPr="0016688E">
        <w:rPr>
          <w:rFonts w:ascii="微软雅黑" w:eastAsia="微软雅黑" w:hAnsi="微软雅黑" w:cs="宋体" w:hint="eastAsia"/>
          <w:kern w:val="0"/>
          <w:sz w:val="20"/>
          <w:szCs w:val="20"/>
          <w:u w:val="single"/>
        </w:rPr>
        <w:t>     </w:t>
      </w:r>
      <w:r w:rsidRPr="0016688E">
        <w:rPr>
          <w:rFonts w:ascii="微软雅黑" w:eastAsia="微软雅黑" w:hAnsi="微软雅黑" w:cs="宋体" w:hint="eastAsia"/>
          <w:kern w:val="0"/>
          <w:sz w:val="20"/>
          <w:szCs w:val="20"/>
        </w:rPr>
        <w:t>%分包给中小企业。</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3、供应商特定资格条件：</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包1:</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1）投标人应具有医疗器械经营许可证或医疗器械生产许可证或备案凭证（按适用类别提供）；（2）投标人所投货物如纳入医疗器械管理的，应具有并提供相应的医疗器械备案凭证或医疗器械注册证（按适用类别提供）</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4、单位负责人为同一人或者存在直接控股、管理关系的不同投标人，不得参加同一合同项下的政府采购活动。</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5、为本采购项目提供整体设计、规范编制或者项目管理、监理、检测等服务的，不得再参加此项目的其他采购活动。</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6、列入失信被执行人、重大税收违法失信主体名单、政府采购严重违法失信行为记录名单的，拒绝其参与政府采购活动。</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7、联合体投标。本次招标</w:t>
      </w:r>
      <w:r w:rsidRPr="0016688E">
        <w:rPr>
          <w:rFonts w:ascii="微软雅黑" w:eastAsia="微软雅黑" w:hAnsi="微软雅黑" w:cs="宋体" w:hint="eastAsia"/>
          <w:kern w:val="0"/>
          <w:sz w:val="20"/>
          <w:szCs w:val="20"/>
          <w:u w:val="single"/>
        </w:rPr>
        <w:t>不接受</w:t>
      </w:r>
      <w:r w:rsidRPr="0016688E">
        <w:rPr>
          <w:rFonts w:ascii="微软雅黑" w:eastAsia="微软雅黑" w:hAnsi="微软雅黑" w:cs="宋体" w:hint="eastAsia"/>
          <w:kern w:val="0"/>
          <w:sz w:val="20"/>
          <w:szCs w:val="20"/>
        </w:rPr>
        <w:t>联合体投标。</w:t>
      </w:r>
    </w:p>
    <w:p w:rsidR="0016688E" w:rsidRPr="0016688E" w:rsidRDefault="0016688E" w:rsidP="0016688E">
      <w:pPr>
        <w:widowControl/>
        <w:shd w:val="clear" w:color="auto" w:fill="FFFFFF"/>
        <w:spacing w:line="360" w:lineRule="exact"/>
        <w:jc w:val="left"/>
        <w:outlineLvl w:val="2"/>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五、获取招标文件的时间、期限、地点及方式</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有意参加投标者，于2025年04月28日 至2025年05月08日， 上午8：30-12：00 下午14：30-17：00， 在http://www.hnsggzy.com 获取招标文件</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kern w:val="0"/>
          <w:sz w:val="20"/>
          <w:szCs w:val="20"/>
        </w:rPr>
        <w:object w:dxaOrig="1440" w:dyaOrig="1440">
          <v:shape id="_x0000_i1076" type="#_x0000_t75" style="width:19.9pt;height:19.15pt" o:ole="">
            <v:imagedata r:id="rId10" o:title=""/>
          </v:shape>
          <w:control r:id="rId30" w:name="DefaultOcxName20" w:shapeid="_x0000_i1076"/>
        </w:object>
      </w:r>
      <w:r w:rsidRPr="0016688E">
        <w:rPr>
          <w:rFonts w:ascii="微软雅黑" w:eastAsia="微软雅黑" w:hAnsi="微软雅黑" w:cs="宋体" w:hint="eastAsia"/>
          <w:kern w:val="0"/>
          <w:sz w:val="20"/>
          <w:szCs w:val="20"/>
        </w:rPr>
        <w:t> 本项目实行电子交易，有意参加投标者，在http://www.hnsggzy.com获取电子版招标文件。</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kern w:val="0"/>
          <w:sz w:val="20"/>
          <w:szCs w:val="20"/>
        </w:rPr>
        <w:object w:dxaOrig="1440" w:dyaOrig="1440">
          <v:shape id="_x0000_i1075" type="#_x0000_t75" style="width:19.9pt;height:19.15pt" o:ole="">
            <v:imagedata r:id="rId7" o:title=""/>
          </v:shape>
          <w:control r:id="rId31" w:name="DefaultOcxName21" w:shapeid="_x0000_i1075"/>
        </w:object>
      </w:r>
      <w:r w:rsidRPr="0016688E">
        <w:rPr>
          <w:rFonts w:ascii="微软雅黑" w:eastAsia="微软雅黑" w:hAnsi="微软雅黑" w:cs="宋体" w:hint="eastAsia"/>
          <w:kern w:val="0"/>
          <w:sz w:val="20"/>
          <w:szCs w:val="20"/>
        </w:rPr>
        <w:t>本项目进行资格预审，招标文件将向所有通过资格预审的供应商提供。</w:t>
      </w:r>
    </w:p>
    <w:p w:rsidR="0016688E" w:rsidRPr="0016688E" w:rsidRDefault="0016688E" w:rsidP="0016688E">
      <w:pPr>
        <w:widowControl/>
        <w:shd w:val="clear" w:color="auto" w:fill="FFFFFF"/>
        <w:spacing w:line="360" w:lineRule="exact"/>
        <w:jc w:val="left"/>
        <w:outlineLvl w:val="2"/>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六、投标截止时间、开标时间及地点</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1、提交投标文件的截止时间：2025年05月19日 10:00（北京时间）</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2、提交投标文件地点：不见面开标，提交电子投标文件至湖南省公共资源交易中心服务平台</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3、开标时间：2025年05月19日 10:00</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4、开标地点：湖南省公共资源交易中心服务平台网上开标大厅</w:t>
      </w:r>
    </w:p>
    <w:p w:rsidR="0016688E" w:rsidRPr="0016688E" w:rsidRDefault="0016688E" w:rsidP="0016688E">
      <w:pPr>
        <w:widowControl/>
        <w:shd w:val="clear" w:color="auto" w:fill="FFFFFF"/>
        <w:spacing w:line="360" w:lineRule="exact"/>
        <w:jc w:val="left"/>
        <w:outlineLvl w:val="2"/>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七、公告期限</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1、本招标公告在中国湖南政府采购网（www.ccgp-hunan.gov.cn）发布。公告期限从本招标公告发布之日起5个工作日。</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2、在其他媒体发布的招标公告，公告内容以本招标公告指定媒体发布的公告为准；公告期限自本招标公告指定媒体最先发布公告之日起算。</w:t>
      </w:r>
    </w:p>
    <w:p w:rsidR="0016688E" w:rsidRPr="0016688E" w:rsidRDefault="0016688E" w:rsidP="0016688E">
      <w:pPr>
        <w:widowControl/>
        <w:shd w:val="clear" w:color="auto" w:fill="FFFFFF"/>
        <w:spacing w:line="360" w:lineRule="exact"/>
        <w:jc w:val="left"/>
        <w:outlineLvl w:val="2"/>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八、询问及质疑</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1、投标人对政府采购活动事项如有疑问的，可以向采购人、采购代理机构提出询问。采购人、采购代理机构将在3个工作日内</w:t>
      </w:r>
      <w:proofErr w:type="gramStart"/>
      <w:r w:rsidRPr="0016688E">
        <w:rPr>
          <w:rFonts w:ascii="微软雅黑" w:eastAsia="微软雅黑" w:hAnsi="微软雅黑" w:cs="宋体" w:hint="eastAsia"/>
          <w:kern w:val="0"/>
          <w:sz w:val="20"/>
          <w:szCs w:val="20"/>
        </w:rPr>
        <w:t>作出</w:t>
      </w:r>
      <w:proofErr w:type="gramEnd"/>
      <w:r w:rsidRPr="0016688E">
        <w:rPr>
          <w:rFonts w:ascii="微软雅黑" w:eastAsia="微软雅黑" w:hAnsi="微软雅黑" w:cs="宋体" w:hint="eastAsia"/>
          <w:kern w:val="0"/>
          <w:sz w:val="20"/>
          <w:szCs w:val="20"/>
        </w:rPr>
        <w:t>答复。</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2、投标人对电子交易平台办理CA证书、操作等如有疑问，请咨询电子交易平台服务机构。</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3、潜在投标人认为招标文件或招标公告使自己的合法权益受到损害的，可以在收到招标文件之日或招标公告期限届满之日起7个工作日内，按《湖南省财政厅关于印发＜政府采购质疑答复和投诉处理操作规程＞的通知》(</w:t>
      </w:r>
      <w:proofErr w:type="gramStart"/>
      <w:r w:rsidRPr="0016688E">
        <w:rPr>
          <w:rFonts w:ascii="微软雅黑" w:eastAsia="微软雅黑" w:hAnsi="微软雅黑" w:cs="宋体" w:hint="eastAsia"/>
          <w:kern w:val="0"/>
          <w:sz w:val="20"/>
          <w:szCs w:val="20"/>
        </w:rPr>
        <w:t>湘财购〔2019〕</w:t>
      </w:r>
      <w:proofErr w:type="gramEnd"/>
      <w:r w:rsidRPr="0016688E">
        <w:rPr>
          <w:rFonts w:ascii="微软雅黑" w:eastAsia="微软雅黑" w:hAnsi="微软雅黑" w:cs="宋体" w:hint="eastAsia"/>
          <w:kern w:val="0"/>
          <w:sz w:val="20"/>
          <w:szCs w:val="20"/>
        </w:rPr>
        <w:t>20号)规定，以纸质书面形式向采购人、采购代理机构提出质疑。</w:t>
      </w:r>
    </w:p>
    <w:p w:rsidR="0016688E" w:rsidRPr="0016688E" w:rsidRDefault="0016688E" w:rsidP="0016688E">
      <w:pPr>
        <w:widowControl/>
        <w:shd w:val="clear" w:color="auto" w:fill="FFFFFF"/>
        <w:spacing w:line="360" w:lineRule="exact"/>
        <w:jc w:val="left"/>
        <w:outlineLvl w:val="2"/>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九、投标说明</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1、本公告选项：</w:t>
      </w:r>
      <w:r w:rsidRPr="0016688E">
        <w:rPr>
          <w:rFonts w:ascii="微软雅黑" w:eastAsia="微软雅黑" w:hAnsi="微软雅黑" w:cs="宋体"/>
          <w:kern w:val="0"/>
          <w:sz w:val="20"/>
          <w:szCs w:val="20"/>
        </w:rPr>
        <w:object w:dxaOrig="1440" w:dyaOrig="1440">
          <v:shape id="_x0000_i1074" type="#_x0000_t75" style="width:19.9pt;height:19.15pt" o:ole="">
            <v:imagedata r:id="rId10" o:title=""/>
          </v:shape>
          <w:control r:id="rId32" w:name="DefaultOcxName22" w:shapeid="_x0000_i1074"/>
        </w:object>
      </w:r>
      <w:r w:rsidRPr="0016688E">
        <w:rPr>
          <w:rFonts w:ascii="微软雅黑" w:eastAsia="微软雅黑" w:hAnsi="微软雅黑" w:cs="宋体" w:hint="eastAsia"/>
          <w:kern w:val="0"/>
          <w:sz w:val="20"/>
          <w:szCs w:val="20"/>
        </w:rPr>
        <w:t>表示选择，</w:t>
      </w:r>
      <w:r w:rsidRPr="0016688E">
        <w:rPr>
          <w:rFonts w:ascii="微软雅黑" w:eastAsia="微软雅黑" w:hAnsi="微软雅黑" w:cs="宋体"/>
          <w:kern w:val="0"/>
          <w:sz w:val="20"/>
          <w:szCs w:val="20"/>
        </w:rPr>
        <w:object w:dxaOrig="1440" w:dyaOrig="1440">
          <v:shape id="_x0000_i1073" type="#_x0000_t75" style="width:19.9pt;height:19.15pt" o:ole="">
            <v:imagedata r:id="rId7" o:title=""/>
          </v:shape>
          <w:control r:id="rId33" w:name="DefaultOcxName23" w:shapeid="_x0000_i1073"/>
        </w:object>
      </w:r>
      <w:r w:rsidRPr="0016688E">
        <w:rPr>
          <w:rFonts w:ascii="微软雅黑" w:eastAsia="微软雅黑" w:hAnsi="微软雅黑" w:cs="宋体" w:hint="eastAsia"/>
          <w:kern w:val="0"/>
          <w:sz w:val="20"/>
          <w:szCs w:val="20"/>
        </w:rPr>
        <w:t>表示未选择。</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2、投标人参与政府采购活动，无需向采购人、代理机构、交易平台缴纳任何费用。</w:t>
      </w:r>
    </w:p>
    <w:p w:rsidR="0016688E" w:rsidRPr="0016688E" w:rsidRDefault="0016688E" w:rsidP="0016688E">
      <w:pPr>
        <w:widowControl/>
        <w:shd w:val="clear" w:color="auto" w:fill="FFFFFF"/>
        <w:spacing w:line="360" w:lineRule="exact"/>
        <w:jc w:val="left"/>
        <w:outlineLvl w:val="2"/>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十、采购项目联系人姓名和电话</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1、联系人姓名：李老师 仇老师</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2、电话：85151195</w:t>
      </w:r>
    </w:p>
    <w:p w:rsidR="0016688E" w:rsidRPr="0016688E" w:rsidRDefault="0016688E" w:rsidP="0016688E">
      <w:pPr>
        <w:widowControl/>
        <w:shd w:val="clear" w:color="auto" w:fill="FFFFFF"/>
        <w:spacing w:line="360" w:lineRule="exact"/>
        <w:jc w:val="left"/>
        <w:outlineLvl w:val="2"/>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十一、采购人、采购代理机构的名称、地址和联系方法</w:t>
      </w:r>
    </w:p>
    <w:p w:rsidR="0016688E" w:rsidRPr="0016688E" w:rsidRDefault="0016688E" w:rsidP="0016688E">
      <w:pPr>
        <w:widowControl/>
        <w:shd w:val="clear" w:color="auto" w:fill="FFFFFF"/>
        <w:spacing w:line="360" w:lineRule="exact"/>
        <w:jc w:val="left"/>
        <w:outlineLvl w:val="2"/>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1、采购人信息</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（1）名 称：湖南省康复医院</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（2）地 址：长沙市雨花区雨花巷31号</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（3）联系人：李老师 仇老师</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（4）邮 编：/</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（5）电 话：85151195</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（6）电子邮箱：/</w:t>
      </w:r>
    </w:p>
    <w:p w:rsidR="0016688E" w:rsidRPr="0016688E" w:rsidRDefault="0016688E" w:rsidP="0016688E">
      <w:pPr>
        <w:widowControl/>
        <w:shd w:val="clear" w:color="auto" w:fill="FFFFFF"/>
        <w:spacing w:line="360" w:lineRule="exact"/>
        <w:jc w:val="left"/>
        <w:outlineLvl w:val="2"/>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2、采购代理机构信息</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（1）名 称：湖南中投项目管理有限公司</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（2）地 址： 长沙市雨花区万家丽中路一段469号华雅国际财富中心9楼906室</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（3）联系人：王莎莎、</w:t>
      </w:r>
      <w:proofErr w:type="gramStart"/>
      <w:r w:rsidRPr="0016688E">
        <w:rPr>
          <w:rFonts w:ascii="微软雅黑" w:eastAsia="微软雅黑" w:hAnsi="微软雅黑" w:cs="宋体" w:hint="eastAsia"/>
          <w:kern w:val="0"/>
          <w:sz w:val="20"/>
          <w:szCs w:val="20"/>
        </w:rPr>
        <w:t>谭</w:t>
      </w:r>
      <w:proofErr w:type="gramEnd"/>
      <w:r w:rsidRPr="0016688E">
        <w:rPr>
          <w:rFonts w:ascii="微软雅黑" w:eastAsia="微软雅黑" w:hAnsi="微软雅黑" w:cs="宋体" w:hint="eastAsia"/>
          <w:kern w:val="0"/>
          <w:sz w:val="20"/>
          <w:szCs w:val="20"/>
        </w:rPr>
        <w:t>晶晶、张志鹏</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（4）邮 编：410000</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（5）电 话：0731-82255989</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（6）电子邮箱：hnzt18@163.com</w:t>
      </w:r>
    </w:p>
    <w:p w:rsidR="0016688E" w:rsidRPr="0016688E" w:rsidRDefault="0016688E" w:rsidP="0016688E">
      <w:pPr>
        <w:widowControl/>
        <w:shd w:val="clear" w:color="auto" w:fill="FFFFFF"/>
        <w:spacing w:line="360" w:lineRule="exact"/>
        <w:jc w:val="left"/>
        <w:outlineLvl w:val="2"/>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3、电子交易平台服务机构信息</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（1）名 称：湖南省公共资源交易服务平台</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（2）联系人：新点技术</w:t>
      </w:r>
    </w:p>
    <w:p w:rsidR="0016688E" w:rsidRPr="0016688E" w:rsidRDefault="0016688E" w:rsidP="0016688E">
      <w:pPr>
        <w:widowControl/>
        <w:shd w:val="clear" w:color="auto" w:fill="FFFFFF"/>
        <w:spacing w:line="360" w:lineRule="exact"/>
        <w:jc w:val="left"/>
        <w:rPr>
          <w:rFonts w:ascii="微软雅黑" w:eastAsia="微软雅黑" w:hAnsi="微软雅黑" w:cs="宋体" w:hint="eastAsia"/>
          <w:kern w:val="0"/>
          <w:sz w:val="20"/>
          <w:szCs w:val="20"/>
        </w:rPr>
      </w:pPr>
      <w:r w:rsidRPr="0016688E">
        <w:rPr>
          <w:rFonts w:ascii="微软雅黑" w:eastAsia="微软雅黑" w:hAnsi="微软雅黑" w:cs="宋体" w:hint="eastAsia"/>
          <w:kern w:val="0"/>
          <w:sz w:val="20"/>
          <w:szCs w:val="20"/>
        </w:rPr>
        <w:t>（3）电 话：0731-89665253</w:t>
      </w:r>
    </w:p>
    <w:p w:rsidR="0038034B" w:rsidRPr="0016688E" w:rsidRDefault="0038034B" w:rsidP="0016688E">
      <w:pPr>
        <w:spacing w:line="360" w:lineRule="exact"/>
      </w:pPr>
    </w:p>
    <w:sectPr w:rsidR="0038034B" w:rsidRPr="001668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88E" w:rsidRDefault="0016688E" w:rsidP="0016688E">
      <w:r>
        <w:separator/>
      </w:r>
    </w:p>
  </w:endnote>
  <w:endnote w:type="continuationSeparator" w:id="0">
    <w:p w:rsidR="0016688E" w:rsidRDefault="0016688E" w:rsidP="0016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88E" w:rsidRDefault="0016688E" w:rsidP="0016688E">
      <w:r>
        <w:separator/>
      </w:r>
    </w:p>
  </w:footnote>
  <w:footnote w:type="continuationSeparator" w:id="0">
    <w:p w:rsidR="0016688E" w:rsidRDefault="0016688E" w:rsidP="00166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85"/>
    <w:rsid w:val="0016688E"/>
    <w:rsid w:val="0038034B"/>
    <w:rsid w:val="00385FC7"/>
    <w:rsid w:val="006C2985"/>
    <w:rsid w:val="00717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6688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8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88E"/>
    <w:rPr>
      <w:sz w:val="18"/>
      <w:szCs w:val="18"/>
    </w:rPr>
  </w:style>
  <w:style w:type="paragraph" w:styleId="a4">
    <w:name w:val="footer"/>
    <w:basedOn w:val="a"/>
    <w:link w:val="Char0"/>
    <w:uiPriority w:val="99"/>
    <w:unhideWhenUsed/>
    <w:rsid w:val="0016688E"/>
    <w:pPr>
      <w:tabs>
        <w:tab w:val="center" w:pos="4153"/>
        <w:tab w:val="right" w:pos="8306"/>
      </w:tabs>
      <w:snapToGrid w:val="0"/>
      <w:jc w:val="left"/>
    </w:pPr>
    <w:rPr>
      <w:sz w:val="18"/>
      <w:szCs w:val="18"/>
    </w:rPr>
  </w:style>
  <w:style w:type="character" w:customStyle="1" w:styleId="Char0">
    <w:name w:val="页脚 Char"/>
    <w:basedOn w:val="a0"/>
    <w:link w:val="a4"/>
    <w:uiPriority w:val="99"/>
    <w:rsid w:val="0016688E"/>
    <w:rPr>
      <w:sz w:val="18"/>
      <w:szCs w:val="18"/>
    </w:rPr>
  </w:style>
  <w:style w:type="character" w:customStyle="1" w:styleId="3Char">
    <w:name w:val="标题 3 Char"/>
    <w:basedOn w:val="a0"/>
    <w:link w:val="3"/>
    <w:uiPriority w:val="9"/>
    <w:rsid w:val="0016688E"/>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6688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8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88E"/>
    <w:rPr>
      <w:sz w:val="18"/>
      <w:szCs w:val="18"/>
    </w:rPr>
  </w:style>
  <w:style w:type="paragraph" w:styleId="a4">
    <w:name w:val="footer"/>
    <w:basedOn w:val="a"/>
    <w:link w:val="Char0"/>
    <w:uiPriority w:val="99"/>
    <w:unhideWhenUsed/>
    <w:rsid w:val="0016688E"/>
    <w:pPr>
      <w:tabs>
        <w:tab w:val="center" w:pos="4153"/>
        <w:tab w:val="right" w:pos="8306"/>
      </w:tabs>
      <w:snapToGrid w:val="0"/>
      <w:jc w:val="left"/>
    </w:pPr>
    <w:rPr>
      <w:sz w:val="18"/>
      <w:szCs w:val="18"/>
    </w:rPr>
  </w:style>
  <w:style w:type="character" w:customStyle="1" w:styleId="Char0">
    <w:name w:val="页脚 Char"/>
    <w:basedOn w:val="a0"/>
    <w:link w:val="a4"/>
    <w:uiPriority w:val="99"/>
    <w:rsid w:val="0016688E"/>
    <w:rPr>
      <w:sz w:val="18"/>
      <w:szCs w:val="18"/>
    </w:rPr>
  </w:style>
  <w:style w:type="character" w:customStyle="1" w:styleId="3Char">
    <w:name w:val="标题 3 Char"/>
    <w:basedOn w:val="a0"/>
    <w:link w:val="3"/>
    <w:uiPriority w:val="9"/>
    <w:rsid w:val="0016688E"/>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098657">
      <w:bodyDiv w:val="1"/>
      <w:marLeft w:val="0"/>
      <w:marRight w:val="0"/>
      <w:marTop w:val="0"/>
      <w:marBottom w:val="0"/>
      <w:divBdr>
        <w:top w:val="none" w:sz="0" w:space="0" w:color="auto"/>
        <w:left w:val="none" w:sz="0" w:space="0" w:color="auto"/>
        <w:bottom w:val="none" w:sz="0" w:space="0" w:color="auto"/>
        <w:right w:val="none" w:sz="0" w:space="0" w:color="auto"/>
      </w:divBdr>
      <w:divsChild>
        <w:div w:id="191460220">
          <w:marLeft w:val="0"/>
          <w:marRight w:val="0"/>
          <w:marTop w:val="0"/>
          <w:marBottom w:val="0"/>
          <w:divBdr>
            <w:top w:val="none" w:sz="0" w:space="0" w:color="auto"/>
            <w:left w:val="none" w:sz="0" w:space="0" w:color="auto"/>
            <w:bottom w:val="none" w:sz="0" w:space="0" w:color="auto"/>
            <w:right w:val="none" w:sz="0" w:space="0" w:color="auto"/>
          </w:divBdr>
        </w:div>
        <w:div w:id="81996469">
          <w:marLeft w:val="0"/>
          <w:marRight w:val="0"/>
          <w:marTop w:val="0"/>
          <w:marBottom w:val="0"/>
          <w:divBdr>
            <w:top w:val="none" w:sz="0" w:space="0" w:color="auto"/>
            <w:left w:val="none" w:sz="0" w:space="0" w:color="auto"/>
            <w:bottom w:val="none" w:sz="0" w:space="0" w:color="auto"/>
            <w:right w:val="none" w:sz="0" w:space="0" w:color="auto"/>
          </w:divBdr>
        </w:div>
        <w:div w:id="2130077181">
          <w:marLeft w:val="0"/>
          <w:marRight w:val="0"/>
          <w:marTop w:val="0"/>
          <w:marBottom w:val="0"/>
          <w:divBdr>
            <w:top w:val="none" w:sz="0" w:space="0" w:color="auto"/>
            <w:left w:val="none" w:sz="0" w:space="0" w:color="auto"/>
            <w:bottom w:val="none" w:sz="0" w:space="0" w:color="auto"/>
            <w:right w:val="none" w:sz="0" w:space="0" w:color="auto"/>
          </w:divBdr>
        </w:div>
        <w:div w:id="1200123247">
          <w:marLeft w:val="0"/>
          <w:marRight w:val="0"/>
          <w:marTop w:val="0"/>
          <w:marBottom w:val="0"/>
          <w:divBdr>
            <w:top w:val="none" w:sz="0" w:space="0" w:color="auto"/>
            <w:left w:val="none" w:sz="0" w:space="0" w:color="auto"/>
            <w:bottom w:val="none" w:sz="0" w:space="0" w:color="auto"/>
            <w:right w:val="none" w:sz="0" w:space="0" w:color="auto"/>
          </w:divBdr>
        </w:div>
        <w:div w:id="282349101">
          <w:marLeft w:val="0"/>
          <w:marRight w:val="0"/>
          <w:marTop w:val="0"/>
          <w:marBottom w:val="0"/>
          <w:divBdr>
            <w:top w:val="none" w:sz="0" w:space="0" w:color="auto"/>
            <w:left w:val="none" w:sz="0" w:space="0" w:color="auto"/>
            <w:bottom w:val="none" w:sz="0" w:space="0" w:color="auto"/>
            <w:right w:val="none" w:sz="0" w:space="0" w:color="auto"/>
          </w:divBdr>
          <w:divsChild>
            <w:div w:id="1691878794">
              <w:marLeft w:val="0"/>
              <w:marRight w:val="0"/>
              <w:marTop w:val="0"/>
              <w:marBottom w:val="0"/>
              <w:divBdr>
                <w:top w:val="none" w:sz="0" w:space="0" w:color="auto"/>
                <w:left w:val="none" w:sz="0" w:space="0" w:color="auto"/>
                <w:bottom w:val="none" w:sz="0" w:space="0" w:color="auto"/>
                <w:right w:val="none" w:sz="0" w:space="0" w:color="auto"/>
              </w:divBdr>
            </w:div>
          </w:divsChild>
        </w:div>
        <w:div w:id="725686119">
          <w:marLeft w:val="0"/>
          <w:marRight w:val="0"/>
          <w:marTop w:val="0"/>
          <w:marBottom w:val="0"/>
          <w:divBdr>
            <w:top w:val="none" w:sz="0" w:space="0" w:color="auto"/>
            <w:left w:val="none" w:sz="0" w:space="0" w:color="auto"/>
            <w:bottom w:val="none" w:sz="0" w:space="0" w:color="auto"/>
            <w:right w:val="none" w:sz="0" w:space="0" w:color="auto"/>
          </w:divBdr>
        </w:div>
        <w:div w:id="1760832769">
          <w:marLeft w:val="0"/>
          <w:marRight w:val="0"/>
          <w:marTop w:val="0"/>
          <w:marBottom w:val="0"/>
          <w:divBdr>
            <w:top w:val="none" w:sz="0" w:space="0" w:color="auto"/>
            <w:left w:val="none" w:sz="0" w:space="0" w:color="auto"/>
            <w:bottom w:val="none" w:sz="0" w:space="0" w:color="auto"/>
            <w:right w:val="none" w:sz="0" w:space="0" w:color="auto"/>
          </w:divBdr>
        </w:div>
        <w:div w:id="328291435">
          <w:marLeft w:val="0"/>
          <w:marRight w:val="0"/>
          <w:marTop w:val="0"/>
          <w:marBottom w:val="0"/>
          <w:divBdr>
            <w:top w:val="none" w:sz="0" w:space="0" w:color="auto"/>
            <w:left w:val="none" w:sz="0" w:space="0" w:color="auto"/>
            <w:bottom w:val="none" w:sz="0" w:space="0" w:color="auto"/>
            <w:right w:val="none" w:sz="0" w:space="0" w:color="auto"/>
          </w:divBdr>
        </w:div>
        <w:div w:id="889656124">
          <w:marLeft w:val="0"/>
          <w:marRight w:val="0"/>
          <w:marTop w:val="0"/>
          <w:marBottom w:val="0"/>
          <w:divBdr>
            <w:top w:val="none" w:sz="0" w:space="0" w:color="auto"/>
            <w:left w:val="none" w:sz="0" w:space="0" w:color="auto"/>
            <w:bottom w:val="none" w:sz="0" w:space="0" w:color="auto"/>
            <w:right w:val="none" w:sz="0" w:space="0" w:color="auto"/>
          </w:divBdr>
        </w:div>
        <w:div w:id="2051614306">
          <w:marLeft w:val="0"/>
          <w:marRight w:val="0"/>
          <w:marTop w:val="0"/>
          <w:marBottom w:val="0"/>
          <w:divBdr>
            <w:top w:val="none" w:sz="0" w:space="0" w:color="auto"/>
            <w:left w:val="none" w:sz="0" w:space="0" w:color="auto"/>
            <w:bottom w:val="none" w:sz="0" w:space="0" w:color="auto"/>
            <w:right w:val="none" w:sz="0" w:space="0" w:color="auto"/>
          </w:divBdr>
        </w:div>
        <w:div w:id="271590356">
          <w:marLeft w:val="0"/>
          <w:marRight w:val="0"/>
          <w:marTop w:val="0"/>
          <w:marBottom w:val="0"/>
          <w:divBdr>
            <w:top w:val="none" w:sz="0" w:space="0" w:color="auto"/>
            <w:left w:val="none" w:sz="0" w:space="0" w:color="auto"/>
            <w:bottom w:val="none" w:sz="0" w:space="0" w:color="auto"/>
            <w:right w:val="none" w:sz="0" w:space="0" w:color="auto"/>
          </w:divBdr>
        </w:div>
        <w:div w:id="235405490">
          <w:marLeft w:val="0"/>
          <w:marRight w:val="0"/>
          <w:marTop w:val="0"/>
          <w:marBottom w:val="0"/>
          <w:divBdr>
            <w:top w:val="none" w:sz="0" w:space="0" w:color="auto"/>
            <w:left w:val="none" w:sz="0" w:space="0" w:color="auto"/>
            <w:bottom w:val="none" w:sz="0" w:space="0" w:color="auto"/>
            <w:right w:val="none" w:sz="0" w:space="0" w:color="auto"/>
          </w:divBdr>
        </w:div>
        <w:div w:id="911696923">
          <w:marLeft w:val="0"/>
          <w:marRight w:val="0"/>
          <w:marTop w:val="0"/>
          <w:marBottom w:val="0"/>
          <w:divBdr>
            <w:top w:val="none" w:sz="0" w:space="0" w:color="auto"/>
            <w:left w:val="none" w:sz="0" w:space="0" w:color="auto"/>
            <w:bottom w:val="none" w:sz="0" w:space="0" w:color="auto"/>
            <w:right w:val="none" w:sz="0" w:space="0" w:color="auto"/>
          </w:divBdr>
        </w:div>
        <w:div w:id="1887719769">
          <w:marLeft w:val="0"/>
          <w:marRight w:val="0"/>
          <w:marTop w:val="0"/>
          <w:marBottom w:val="0"/>
          <w:divBdr>
            <w:top w:val="none" w:sz="0" w:space="0" w:color="auto"/>
            <w:left w:val="none" w:sz="0" w:space="0" w:color="auto"/>
            <w:bottom w:val="none" w:sz="0" w:space="0" w:color="auto"/>
            <w:right w:val="none" w:sz="0" w:space="0" w:color="auto"/>
          </w:divBdr>
        </w:div>
        <w:div w:id="1767847288">
          <w:marLeft w:val="0"/>
          <w:marRight w:val="0"/>
          <w:marTop w:val="0"/>
          <w:marBottom w:val="0"/>
          <w:divBdr>
            <w:top w:val="none" w:sz="0" w:space="0" w:color="auto"/>
            <w:left w:val="none" w:sz="0" w:space="0" w:color="auto"/>
            <w:bottom w:val="none" w:sz="0" w:space="0" w:color="auto"/>
            <w:right w:val="none" w:sz="0" w:space="0" w:color="auto"/>
          </w:divBdr>
        </w:div>
        <w:div w:id="1198666192">
          <w:marLeft w:val="0"/>
          <w:marRight w:val="0"/>
          <w:marTop w:val="0"/>
          <w:marBottom w:val="0"/>
          <w:divBdr>
            <w:top w:val="none" w:sz="0" w:space="0" w:color="auto"/>
            <w:left w:val="none" w:sz="0" w:space="0" w:color="auto"/>
            <w:bottom w:val="none" w:sz="0" w:space="0" w:color="auto"/>
            <w:right w:val="none" w:sz="0" w:space="0" w:color="auto"/>
          </w:divBdr>
        </w:div>
        <w:div w:id="567375483">
          <w:marLeft w:val="0"/>
          <w:marRight w:val="0"/>
          <w:marTop w:val="0"/>
          <w:marBottom w:val="0"/>
          <w:divBdr>
            <w:top w:val="none" w:sz="0" w:space="0" w:color="auto"/>
            <w:left w:val="none" w:sz="0" w:space="0" w:color="auto"/>
            <w:bottom w:val="none" w:sz="0" w:space="0" w:color="auto"/>
            <w:right w:val="none" w:sz="0" w:space="0" w:color="auto"/>
          </w:divBdr>
        </w:div>
        <w:div w:id="2114398711">
          <w:marLeft w:val="0"/>
          <w:marRight w:val="0"/>
          <w:marTop w:val="0"/>
          <w:marBottom w:val="0"/>
          <w:divBdr>
            <w:top w:val="none" w:sz="0" w:space="0" w:color="auto"/>
            <w:left w:val="none" w:sz="0" w:space="0" w:color="auto"/>
            <w:bottom w:val="none" w:sz="0" w:space="0" w:color="auto"/>
            <w:right w:val="none" w:sz="0" w:space="0" w:color="auto"/>
          </w:divBdr>
        </w:div>
        <w:div w:id="1980304092">
          <w:marLeft w:val="0"/>
          <w:marRight w:val="0"/>
          <w:marTop w:val="0"/>
          <w:marBottom w:val="0"/>
          <w:divBdr>
            <w:top w:val="none" w:sz="0" w:space="0" w:color="auto"/>
            <w:left w:val="none" w:sz="0" w:space="0" w:color="auto"/>
            <w:bottom w:val="none" w:sz="0" w:space="0" w:color="auto"/>
            <w:right w:val="none" w:sz="0" w:space="0" w:color="auto"/>
          </w:divBdr>
        </w:div>
        <w:div w:id="790049159">
          <w:marLeft w:val="0"/>
          <w:marRight w:val="0"/>
          <w:marTop w:val="0"/>
          <w:marBottom w:val="0"/>
          <w:divBdr>
            <w:top w:val="none" w:sz="0" w:space="0" w:color="auto"/>
            <w:left w:val="none" w:sz="0" w:space="0" w:color="auto"/>
            <w:bottom w:val="none" w:sz="0" w:space="0" w:color="auto"/>
            <w:right w:val="none" w:sz="0" w:space="0" w:color="auto"/>
          </w:divBdr>
        </w:div>
        <w:div w:id="551118902">
          <w:marLeft w:val="0"/>
          <w:marRight w:val="0"/>
          <w:marTop w:val="0"/>
          <w:marBottom w:val="0"/>
          <w:divBdr>
            <w:top w:val="none" w:sz="0" w:space="0" w:color="auto"/>
            <w:left w:val="none" w:sz="0" w:space="0" w:color="auto"/>
            <w:bottom w:val="none" w:sz="0" w:space="0" w:color="auto"/>
            <w:right w:val="none" w:sz="0" w:space="0" w:color="auto"/>
          </w:divBdr>
        </w:div>
        <w:div w:id="390495753">
          <w:marLeft w:val="0"/>
          <w:marRight w:val="0"/>
          <w:marTop w:val="0"/>
          <w:marBottom w:val="0"/>
          <w:divBdr>
            <w:top w:val="none" w:sz="0" w:space="0" w:color="auto"/>
            <w:left w:val="none" w:sz="0" w:space="0" w:color="auto"/>
            <w:bottom w:val="none" w:sz="0" w:space="0" w:color="auto"/>
            <w:right w:val="none" w:sz="0" w:space="0" w:color="auto"/>
          </w:divBdr>
        </w:div>
        <w:div w:id="1573198260">
          <w:marLeft w:val="0"/>
          <w:marRight w:val="0"/>
          <w:marTop w:val="0"/>
          <w:marBottom w:val="0"/>
          <w:divBdr>
            <w:top w:val="none" w:sz="0" w:space="0" w:color="auto"/>
            <w:left w:val="none" w:sz="0" w:space="0" w:color="auto"/>
            <w:bottom w:val="none" w:sz="0" w:space="0" w:color="auto"/>
            <w:right w:val="none" w:sz="0" w:space="0" w:color="auto"/>
          </w:divBdr>
        </w:div>
        <w:div w:id="722411855">
          <w:marLeft w:val="0"/>
          <w:marRight w:val="0"/>
          <w:marTop w:val="0"/>
          <w:marBottom w:val="0"/>
          <w:divBdr>
            <w:top w:val="none" w:sz="0" w:space="0" w:color="auto"/>
            <w:left w:val="none" w:sz="0" w:space="0" w:color="auto"/>
            <w:bottom w:val="none" w:sz="0" w:space="0" w:color="auto"/>
            <w:right w:val="none" w:sz="0" w:space="0" w:color="auto"/>
          </w:divBdr>
        </w:div>
        <w:div w:id="1948536488">
          <w:marLeft w:val="0"/>
          <w:marRight w:val="0"/>
          <w:marTop w:val="0"/>
          <w:marBottom w:val="0"/>
          <w:divBdr>
            <w:top w:val="none" w:sz="0" w:space="0" w:color="auto"/>
            <w:left w:val="none" w:sz="0" w:space="0" w:color="auto"/>
            <w:bottom w:val="none" w:sz="0" w:space="0" w:color="auto"/>
            <w:right w:val="none" w:sz="0" w:space="0" w:color="auto"/>
          </w:divBdr>
          <w:divsChild>
            <w:div w:id="1317301372">
              <w:marLeft w:val="0"/>
              <w:marRight w:val="0"/>
              <w:marTop w:val="0"/>
              <w:marBottom w:val="0"/>
              <w:divBdr>
                <w:top w:val="none" w:sz="0" w:space="0" w:color="auto"/>
                <w:left w:val="none" w:sz="0" w:space="0" w:color="auto"/>
                <w:bottom w:val="none" w:sz="0" w:space="0" w:color="auto"/>
                <w:right w:val="none" w:sz="0" w:space="0" w:color="auto"/>
              </w:divBdr>
              <w:divsChild>
                <w:div w:id="14621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9748">
          <w:marLeft w:val="0"/>
          <w:marRight w:val="0"/>
          <w:marTop w:val="0"/>
          <w:marBottom w:val="0"/>
          <w:divBdr>
            <w:top w:val="none" w:sz="0" w:space="0" w:color="auto"/>
            <w:left w:val="none" w:sz="0" w:space="0" w:color="auto"/>
            <w:bottom w:val="none" w:sz="0" w:space="0" w:color="auto"/>
            <w:right w:val="none" w:sz="0" w:space="0" w:color="auto"/>
          </w:divBdr>
        </w:div>
        <w:div w:id="374893897">
          <w:marLeft w:val="0"/>
          <w:marRight w:val="0"/>
          <w:marTop w:val="0"/>
          <w:marBottom w:val="0"/>
          <w:divBdr>
            <w:top w:val="none" w:sz="0" w:space="0" w:color="auto"/>
            <w:left w:val="none" w:sz="0" w:space="0" w:color="auto"/>
            <w:bottom w:val="none" w:sz="0" w:space="0" w:color="auto"/>
            <w:right w:val="none" w:sz="0" w:space="0" w:color="auto"/>
          </w:divBdr>
        </w:div>
        <w:div w:id="1079593038">
          <w:marLeft w:val="0"/>
          <w:marRight w:val="0"/>
          <w:marTop w:val="0"/>
          <w:marBottom w:val="0"/>
          <w:divBdr>
            <w:top w:val="none" w:sz="0" w:space="0" w:color="auto"/>
            <w:left w:val="none" w:sz="0" w:space="0" w:color="auto"/>
            <w:bottom w:val="none" w:sz="0" w:space="0" w:color="auto"/>
            <w:right w:val="none" w:sz="0" w:space="0" w:color="auto"/>
          </w:divBdr>
        </w:div>
        <w:div w:id="346062129">
          <w:marLeft w:val="0"/>
          <w:marRight w:val="0"/>
          <w:marTop w:val="0"/>
          <w:marBottom w:val="0"/>
          <w:divBdr>
            <w:top w:val="none" w:sz="0" w:space="0" w:color="auto"/>
            <w:left w:val="none" w:sz="0" w:space="0" w:color="auto"/>
            <w:bottom w:val="none" w:sz="0" w:space="0" w:color="auto"/>
            <w:right w:val="none" w:sz="0" w:space="0" w:color="auto"/>
          </w:divBdr>
          <w:divsChild>
            <w:div w:id="128939283">
              <w:marLeft w:val="0"/>
              <w:marRight w:val="0"/>
              <w:marTop w:val="0"/>
              <w:marBottom w:val="0"/>
              <w:divBdr>
                <w:top w:val="none" w:sz="0" w:space="0" w:color="auto"/>
                <w:left w:val="none" w:sz="0" w:space="0" w:color="auto"/>
                <w:bottom w:val="none" w:sz="0" w:space="0" w:color="auto"/>
                <w:right w:val="none" w:sz="0" w:space="0" w:color="auto"/>
              </w:divBdr>
            </w:div>
            <w:div w:id="1962875137">
              <w:marLeft w:val="0"/>
              <w:marRight w:val="0"/>
              <w:marTop w:val="0"/>
              <w:marBottom w:val="0"/>
              <w:divBdr>
                <w:top w:val="none" w:sz="0" w:space="0" w:color="auto"/>
                <w:left w:val="none" w:sz="0" w:space="0" w:color="auto"/>
                <w:bottom w:val="none" w:sz="0" w:space="0" w:color="auto"/>
                <w:right w:val="none" w:sz="0" w:space="0" w:color="auto"/>
              </w:divBdr>
            </w:div>
            <w:div w:id="1071973644">
              <w:marLeft w:val="0"/>
              <w:marRight w:val="0"/>
              <w:marTop w:val="0"/>
              <w:marBottom w:val="0"/>
              <w:divBdr>
                <w:top w:val="none" w:sz="0" w:space="0" w:color="auto"/>
                <w:left w:val="none" w:sz="0" w:space="0" w:color="auto"/>
                <w:bottom w:val="none" w:sz="0" w:space="0" w:color="auto"/>
                <w:right w:val="none" w:sz="0" w:space="0" w:color="auto"/>
              </w:divBdr>
            </w:div>
            <w:div w:id="660087292">
              <w:marLeft w:val="0"/>
              <w:marRight w:val="0"/>
              <w:marTop w:val="0"/>
              <w:marBottom w:val="0"/>
              <w:divBdr>
                <w:top w:val="none" w:sz="0" w:space="0" w:color="auto"/>
                <w:left w:val="none" w:sz="0" w:space="0" w:color="auto"/>
                <w:bottom w:val="none" w:sz="0" w:space="0" w:color="auto"/>
                <w:right w:val="none" w:sz="0" w:space="0" w:color="auto"/>
              </w:divBdr>
            </w:div>
            <w:div w:id="1702975770">
              <w:marLeft w:val="0"/>
              <w:marRight w:val="0"/>
              <w:marTop w:val="0"/>
              <w:marBottom w:val="0"/>
              <w:divBdr>
                <w:top w:val="none" w:sz="0" w:space="0" w:color="auto"/>
                <w:left w:val="none" w:sz="0" w:space="0" w:color="auto"/>
                <w:bottom w:val="none" w:sz="0" w:space="0" w:color="auto"/>
                <w:right w:val="none" w:sz="0" w:space="0" w:color="auto"/>
              </w:divBdr>
            </w:div>
            <w:div w:id="1730881205">
              <w:marLeft w:val="0"/>
              <w:marRight w:val="0"/>
              <w:marTop w:val="0"/>
              <w:marBottom w:val="0"/>
              <w:divBdr>
                <w:top w:val="none" w:sz="0" w:space="0" w:color="auto"/>
                <w:left w:val="none" w:sz="0" w:space="0" w:color="auto"/>
                <w:bottom w:val="none" w:sz="0" w:space="0" w:color="auto"/>
                <w:right w:val="none" w:sz="0" w:space="0" w:color="auto"/>
              </w:divBdr>
            </w:div>
            <w:div w:id="1872985649">
              <w:marLeft w:val="0"/>
              <w:marRight w:val="0"/>
              <w:marTop w:val="0"/>
              <w:marBottom w:val="0"/>
              <w:divBdr>
                <w:top w:val="none" w:sz="0" w:space="0" w:color="auto"/>
                <w:left w:val="none" w:sz="0" w:space="0" w:color="auto"/>
                <w:bottom w:val="none" w:sz="0" w:space="0" w:color="auto"/>
                <w:right w:val="none" w:sz="0" w:space="0" w:color="auto"/>
              </w:divBdr>
            </w:div>
            <w:div w:id="1358773347">
              <w:marLeft w:val="0"/>
              <w:marRight w:val="0"/>
              <w:marTop w:val="0"/>
              <w:marBottom w:val="0"/>
              <w:divBdr>
                <w:top w:val="none" w:sz="0" w:space="0" w:color="auto"/>
                <w:left w:val="none" w:sz="0" w:space="0" w:color="auto"/>
                <w:bottom w:val="none" w:sz="0" w:space="0" w:color="auto"/>
                <w:right w:val="none" w:sz="0" w:space="0" w:color="auto"/>
              </w:divBdr>
            </w:div>
            <w:div w:id="807628552">
              <w:marLeft w:val="0"/>
              <w:marRight w:val="0"/>
              <w:marTop w:val="0"/>
              <w:marBottom w:val="0"/>
              <w:divBdr>
                <w:top w:val="none" w:sz="0" w:space="0" w:color="auto"/>
                <w:left w:val="none" w:sz="0" w:space="0" w:color="auto"/>
                <w:bottom w:val="none" w:sz="0" w:space="0" w:color="auto"/>
                <w:right w:val="none" w:sz="0" w:space="0" w:color="auto"/>
              </w:divBdr>
            </w:div>
            <w:div w:id="821775009">
              <w:marLeft w:val="0"/>
              <w:marRight w:val="0"/>
              <w:marTop w:val="0"/>
              <w:marBottom w:val="0"/>
              <w:divBdr>
                <w:top w:val="none" w:sz="0" w:space="0" w:color="auto"/>
                <w:left w:val="none" w:sz="0" w:space="0" w:color="auto"/>
                <w:bottom w:val="none" w:sz="0" w:space="0" w:color="auto"/>
                <w:right w:val="none" w:sz="0" w:space="0" w:color="auto"/>
              </w:divBdr>
            </w:div>
            <w:div w:id="275256961">
              <w:marLeft w:val="0"/>
              <w:marRight w:val="0"/>
              <w:marTop w:val="0"/>
              <w:marBottom w:val="0"/>
              <w:divBdr>
                <w:top w:val="none" w:sz="0" w:space="0" w:color="auto"/>
                <w:left w:val="none" w:sz="0" w:space="0" w:color="auto"/>
                <w:bottom w:val="none" w:sz="0" w:space="0" w:color="auto"/>
                <w:right w:val="none" w:sz="0" w:space="0" w:color="auto"/>
              </w:divBdr>
            </w:div>
            <w:div w:id="1721131444">
              <w:marLeft w:val="0"/>
              <w:marRight w:val="0"/>
              <w:marTop w:val="0"/>
              <w:marBottom w:val="0"/>
              <w:divBdr>
                <w:top w:val="none" w:sz="0" w:space="0" w:color="auto"/>
                <w:left w:val="none" w:sz="0" w:space="0" w:color="auto"/>
                <w:bottom w:val="none" w:sz="0" w:space="0" w:color="auto"/>
                <w:right w:val="none" w:sz="0" w:space="0" w:color="auto"/>
              </w:divBdr>
            </w:div>
            <w:div w:id="1307396195">
              <w:marLeft w:val="0"/>
              <w:marRight w:val="0"/>
              <w:marTop w:val="0"/>
              <w:marBottom w:val="0"/>
              <w:divBdr>
                <w:top w:val="none" w:sz="0" w:space="0" w:color="auto"/>
                <w:left w:val="none" w:sz="0" w:space="0" w:color="auto"/>
                <w:bottom w:val="none" w:sz="0" w:space="0" w:color="auto"/>
                <w:right w:val="none" w:sz="0" w:space="0" w:color="auto"/>
              </w:divBdr>
            </w:div>
            <w:div w:id="235212602">
              <w:marLeft w:val="0"/>
              <w:marRight w:val="0"/>
              <w:marTop w:val="0"/>
              <w:marBottom w:val="0"/>
              <w:divBdr>
                <w:top w:val="none" w:sz="0" w:space="0" w:color="auto"/>
                <w:left w:val="none" w:sz="0" w:space="0" w:color="auto"/>
                <w:bottom w:val="none" w:sz="0" w:space="0" w:color="auto"/>
                <w:right w:val="none" w:sz="0" w:space="0" w:color="auto"/>
              </w:divBdr>
            </w:div>
            <w:div w:id="768621234">
              <w:marLeft w:val="0"/>
              <w:marRight w:val="0"/>
              <w:marTop w:val="0"/>
              <w:marBottom w:val="0"/>
              <w:divBdr>
                <w:top w:val="none" w:sz="0" w:space="0" w:color="auto"/>
                <w:left w:val="none" w:sz="0" w:space="0" w:color="auto"/>
                <w:bottom w:val="none" w:sz="0" w:space="0" w:color="auto"/>
                <w:right w:val="none" w:sz="0" w:space="0" w:color="auto"/>
              </w:divBdr>
            </w:div>
            <w:div w:id="1282883929">
              <w:marLeft w:val="0"/>
              <w:marRight w:val="0"/>
              <w:marTop w:val="0"/>
              <w:marBottom w:val="0"/>
              <w:divBdr>
                <w:top w:val="none" w:sz="0" w:space="0" w:color="auto"/>
                <w:left w:val="none" w:sz="0" w:space="0" w:color="auto"/>
                <w:bottom w:val="none" w:sz="0" w:space="0" w:color="auto"/>
                <w:right w:val="none" w:sz="0" w:space="0" w:color="auto"/>
              </w:divBdr>
            </w:div>
            <w:div w:id="194001801">
              <w:marLeft w:val="0"/>
              <w:marRight w:val="0"/>
              <w:marTop w:val="0"/>
              <w:marBottom w:val="0"/>
              <w:divBdr>
                <w:top w:val="none" w:sz="0" w:space="0" w:color="auto"/>
                <w:left w:val="none" w:sz="0" w:space="0" w:color="auto"/>
                <w:bottom w:val="none" w:sz="0" w:space="0" w:color="auto"/>
                <w:right w:val="none" w:sz="0" w:space="0" w:color="auto"/>
              </w:divBdr>
            </w:div>
            <w:div w:id="340084542">
              <w:marLeft w:val="0"/>
              <w:marRight w:val="0"/>
              <w:marTop w:val="0"/>
              <w:marBottom w:val="0"/>
              <w:divBdr>
                <w:top w:val="none" w:sz="0" w:space="0" w:color="auto"/>
                <w:left w:val="none" w:sz="0" w:space="0" w:color="auto"/>
                <w:bottom w:val="none" w:sz="0" w:space="0" w:color="auto"/>
                <w:right w:val="none" w:sz="0" w:space="0" w:color="auto"/>
              </w:divBdr>
            </w:div>
            <w:div w:id="987592429">
              <w:marLeft w:val="0"/>
              <w:marRight w:val="0"/>
              <w:marTop w:val="0"/>
              <w:marBottom w:val="0"/>
              <w:divBdr>
                <w:top w:val="none" w:sz="0" w:space="0" w:color="auto"/>
                <w:left w:val="none" w:sz="0" w:space="0" w:color="auto"/>
                <w:bottom w:val="none" w:sz="0" w:space="0" w:color="auto"/>
                <w:right w:val="none" w:sz="0" w:space="0" w:color="auto"/>
              </w:divBdr>
            </w:div>
            <w:div w:id="438063013">
              <w:marLeft w:val="0"/>
              <w:marRight w:val="0"/>
              <w:marTop w:val="0"/>
              <w:marBottom w:val="0"/>
              <w:divBdr>
                <w:top w:val="none" w:sz="0" w:space="0" w:color="auto"/>
                <w:left w:val="none" w:sz="0" w:space="0" w:color="auto"/>
                <w:bottom w:val="none" w:sz="0" w:space="0" w:color="auto"/>
                <w:right w:val="none" w:sz="0" w:space="0" w:color="auto"/>
              </w:divBdr>
            </w:div>
            <w:div w:id="436371176">
              <w:marLeft w:val="0"/>
              <w:marRight w:val="0"/>
              <w:marTop w:val="0"/>
              <w:marBottom w:val="0"/>
              <w:divBdr>
                <w:top w:val="none" w:sz="0" w:space="0" w:color="auto"/>
                <w:left w:val="none" w:sz="0" w:space="0" w:color="auto"/>
                <w:bottom w:val="none" w:sz="0" w:space="0" w:color="auto"/>
                <w:right w:val="none" w:sz="0" w:space="0" w:color="auto"/>
              </w:divBdr>
            </w:div>
            <w:div w:id="965431151">
              <w:marLeft w:val="0"/>
              <w:marRight w:val="0"/>
              <w:marTop w:val="0"/>
              <w:marBottom w:val="0"/>
              <w:divBdr>
                <w:top w:val="none" w:sz="0" w:space="0" w:color="auto"/>
                <w:left w:val="none" w:sz="0" w:space="0" w:color="auto"/>
                <w:bottom w:val="none" w:sz="0" w:space="0" w:color="auto"/>
                <w:right w:val="none" w:sz="0" w:space="0" w:color="auto"/>
              </w:divBdr>
            </w:div>
            <w:div w:id="1890802996">
              <w:marLeft w:val="0"/>
              <w:marRight w:val="0"/>
              <w:marTop w:val="0"/>
              <w:marBottom w:val="0"/>
              <w:divBdr>
                <w:top w:val="none" w:sz="0" w:space="0" w:color="auto"/>
                <w:left w:val="none" w:sz="0" w:space="0" w:color="auto"/>
                <w:bottom w:val="none" w:sz="0" w:space="0" w:color="auto"/>
                <w:right w:val="none" w:sz="0" w:space="0" w:color="auto"/>
              </w:divBdr>
            </w:div>
            <w:div w:id="716860252">
              <w:marLeft w:val="0"/>
              <w:marRight w:val="0"/>
              <w:marTop w:val="0"/>
              <w:marBottom w:val="0"/>
              <w:divBdr>
                <w:top w:val="none" w:sz="0" w:space="0" w:color="auto"/>
                <w:left w:val="none" w:sz="0" w:space="0" w:color="auto"/>
                <w:bottom w:val="none" w:sz="0" w:space="0" w:color="auto"/>
                <w:right w:val="none" w:sz="0" w:space="0" w:color="auto"/>
              </w:divBdr>
            </w:div>
            <w:div w:id="1041247027">
              <w:marLeft w:val="0"/>
              <w:marRight w:val="0"/>
              <w:marTop w:val="0"/>
              <w:marBottom w:val="0"/>
              <w:divBdr>
                <w:top w:val="none" w:sz="0" w:space="0" w:color="auto"/>
                <w:left w:val="none" w:sz="0" w:space="0" w:color="auto"/>
                <w:bottom w:val="none" w:sz="0" w:space="0" w:color="auto"/>
                <w:right w:val="none" w:sz="0" w:space="0" w:color="auto"/>
              </w:divBdr>
            </w:div>
            <w:div w:id="1735930307">
              <w:marLeft w:val="0"/>
              <w:marRight w:val="0"/>
              <w:marTop w:val="0"/>
              <w:marBottom w:val="0"/>
              <w:divBdr>
                <w:top w:val="none" w:sz="0" w:space="0" w:color="auto"/>
                <w:left w:val="none" w:sz="0" w:space="0" w:color="auto"/>
                <w:bottom w:val="none" w:sz="0" w:space="0" w:color="auto"/>
                <w:right w:val="none" w:sz="0" w:space="0" w:color="auto"/>
              </w:divBdr>
            </w:div>
            <w:div w:id="524562520">
              <w:marLeft w:val="0"/>
              <w:marRight w:val="0"/>
              <w:marTop w:val="0"/>
              <w:marBottom w:val="0"/>
              <w:divBdr>
                <w:top w:val="none" w:sz="0" w:space="0" w:color="auto"/>
                <w:left w:val="none" w:sz="0" w:space="0" w:color="auto"/>
                <w:bottom w:val="none" w:sz="0" w:space="0" w:color="auto"/>
                <w:right w:val="none" w:sz="0" w:space="0" w:color="auto"/>
              </w:divBdr>
            </w:div>
            <w:div w:id="823279630">
              <w:marLeft w:val="0"/>
              <w:marRight w:val="0"/>
              <w:marTop w:val="0"/>
              <w:marBottom w:val="0"/>
              <w:divBdr>
                <w:top w:val="none" w:sz="0" w:space="0" w:color="auto"/>
                <w:left w:val="none" w:sz="0" w:space="0" w:color="auto"/>
                <w:bottom w:val="none" w:sz="0" w:space="0" w:color="auto"/>
                <w:right w:val="none" w:sz="0" w:space="0" w:color="auto"/>
              </w:divBdr>
            </w:div>
            <w:div w:id="66343238">
              <w:marLeft w:val="0"/>
              <w:marRight w:val="0"/>
              <w:marTop w:val="0"/>
              <w:marBottom w:val="0"/>
              <w:divBdr>
                <w:top w:val="none" w:sz="0" w:space="0" w:color="auto"/>
                <w:left w:val="none" w:sz="0" w:space="0" w:color="auto"/>
                <w:bottom w:val="none" w:sz="0" w:space="0" w:color="auto"/>
                <w:right w:val="none" w:sz="0" w:space="0" w:color="auto"/>
              </w:divBdr>
            </w:div>
            <w:div w:id="430901460">
              <w:marLeft w:val="0"/>
              <w:marRight w:val="0"/>
              <w:marTop w:val="0"/>
              <w:marBottom w:val="0"/>
              <w:divBdr>
                <w:top w:val="none" w:sz="0" w:space="0" w:color="auto"/>
                <w:left w:val="none" w:sz="0" w:space="0" w:color="auto"/>
                <w:bottom w:val="none" w:sz="0" w:space="0" w:color="auto"/>
                <w:right w:val="none" w:sz="0" w:space="0" w:color="auto"/>
              </w:divBdr>
            </w:div>
            <w:div w:id="7175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2.xm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control" Target="activeX/activeX24.xml"/><Relationship Id="rId2" Type="http://schemas.microsoft.com/office/2007/relationships/stylesWithEffects" Target="stylesWithEffects.xml"/><Relationship Id="rId16" Type="http://schemas.openxmlformats.org/officeDocument/2006/relationships/control" Target="activeX/activeX8.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control" Target="activeX/activeX23.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9.xml"/><Relationship Id="rId10" Type="http://schemas.openxmlformats.org/officeDocument/2006/relationships/image" Target="media/image2.wmf"/><Relationship Id="rId19" Type="http://schemas.openxmlformats.org/officeDocument/2006/relationships/image" Target="media/image3.wmf"/><Relationship Id="rId31" Type="http://schemas.openxmlformats.org/officeDocument/2006/relationships/control" Target="activeX/activeX2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honey3361</dc:creator>
  <cp:keywords/>
  <dc:description/>
  <cp:lastModifiedBy>honey3361</cp:lastModifiedBy>
  <cp:revision>4</cp:revision>
  <dcterms:created xsi:type="dcterms:W3CDTF">2025-04-28T02:29:00Z</dcterms:created>
  <dcterms:modified xsi:type="dcterms:W3CDTF">2025-04-28T02:32:00Z</dcterms:modified>
</cp:coreProperties>
</file>